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FC" w:rsidRDefault="000B20FC" w:rsidP="000B20FC">
      <w:pPr>
        <w:jc w:val="center"/>
        <w:rPr>
          <w:b/>
          <w:bCs/>
          <w:sz w:val="36"/>
          <w:szCs w:val="36"/>
        </w:rPr>
      </w:pPr>
      <w:r>
        <w:rPr>
          <w:b/>
          <w:bCs/>
          <w:sz w:val="36"/>
          <w:szCs w:val="36"/>
        </w:rPr>
        <w:t>M   E   S   T   O     L   I   P   A   N   Y</w:t>
      </w:r>
    </w:p>
    <w:p w:rsidR="000B20FC" w:rsidRDefault="000B20FC" w:rsidP="000B20FC">
      <w:pPr>
        <w:jc w:val="center"/>
        <w:rPr>
          <w:b/>
          <w:bCs/>
        </w:rPr>
      </w:pPr>
      <w:r>
        <w:rPr>
          <w:b/>
          <w:bCs/>
        </w:rPr>
        <w:t xml:space="preserve">Mestský úrad, </w:t>
      </w:r>
      <w:proofErr w:type="spellStart"/>
      <w:r>
        <w:rPr>
          <w:b/>
          <w:bCs/>
        </w:rPr>
        <w:t>Krivianska</w:t>
      </w:r>
      <w:proofErr w:type="spellEnd"/>
      <w:r>
        <w:rPr>
          <w:b/>
          <w:bCs/>
        </w:rPr>
        <w:t xml:space="preserve"> č.1, 082 71 Lipany</w:t>
      </w:r>
    </w:p>
    <w:p w:rsidR="000B20FC" w:rsidRDefault="000B20FC" w:rsidP="000B20FC">
      <w:r>
        <w:t>________________________________________________</w:t>
      </w:r>
      <w:r>
        <w:t>___________________________</w:t>
      </w:r>
    </w:p>
    <w:p w:rsidR="000B20FC" w:rsidRPr="00B866C9" w:rsidRDefault="000B20FC" w:rsidP="000B20FC">
      <w:proofErr w:type="spellStart"/>
      <w:r>
        <w:t>Č.j</w:t>
      </w:r>
      <w:proofErr w:type="spellEnd"/>
      <w:r>
        <w:t xml:space="preserve">.  </w:t>
      </w:r>
      <w:proofErr w:type="spellStart"/>
      <w:r>
        <w:t>Li</w:t>
      </w:r>
      <w:proofErr w:type="spellEnd"/>
      <w:r>
        <w:t xml:space="preserve"> – 2019/8696-MsÚ/231-SOcÚ/02/Ba                         </w:t>
      </w:r>
      <w:r>
        <w:t xml:space="preserve">        </w:t>
      </w:r>
      <w:r>
        <w:t xml:space="preserve">V Lipanoch, dňa </w:t>
      </w:r>
      <w:r w:rsidRPr="00B866C9">
        <w:t>16.10.2019</w:t>
      </w:r>
    </w:p>
    <w:p w:rsidR="000B20FC" w:rsidRDefault="000B20FC" w:rsidP="000B20FC"/>
    <w:p w:rsidR="000B20FC" w:rsidRDefault="000B20FC" w:rsidP="000B20FC">
      <w:pPr>
        <w:rPr>
          <w:i/>
          <w:iCs/>
          <w:sz w:val="20"/>
          <w:szCs w:val="20"/>
        </w:rPr>
      </w:pPr>
      <w:r>
        <w:rPr>
          <w:i/>
          <w:iCs/>
          <w:sz w:val="20"/>
          <w:szCs w:val="20"/>
        </w:rPr>
        <w:t>Vybavuje: Ing. Bučková A.</w:t>
      </w:r>
    </w:p>
    <w:p w:rsidR="000B20FC" w:rsidRDefault="000B20FC" w:rsidP="000B20FC">
      <w:pPr>
        <w:rPr>
          <w:i/>
          <w:iCs/>
          <w:sz w:val="20"/>
          <w:szCs w:val="20"/>
        </w:rPr>
      </w:pPr>
      <w:r>
        <w:rPr>
          <w:rFonts w:ascii="Wingdings" w:eastAsia="Wingdings" w:hAnsi="Wingdings" w:cs="Wingdings"/>
          <w:i/>
          <w:iCs/>
          <w:sz w:val="20"/>
          <w:szCs w:val="20"/>
        </w:rPr>
        <w:t></w:t>
      </w:r>
      <w:r>
        <w:rPr>
          <w:i/>
          <w:iCs/>
          <w:sz w:val="20"/>
          <w:szCs w:val="20"/>
        </w:rPr>
        <w:t>051/4881172, 0917 326 639</w:t>
      </w:r>
    </w:p>
    <w:p w:rsidR="000B20FC" w:rsidRDefault="000B20FC" w:rsidP="000B20FC">
      <w:pPr>
        <w:rPr>
          <w:b/>
          <w:bCs/>
        </w:rPr>
      </w:pPr>
    </w:p>
    <w:p w:rsidR="000B20FC" w:rsidRDefault="000B20FC" w:rsidP="000B20FC">
      <w:pPr>
        <w:jc w:val="center"/>
        <w:rPr>
          <w:b/>
          <w:bCs/>
          <w:sz w:val="36"/>
          <w:szCs w:val="36"/>
        </w:rPr>
      </w:pPr>
    </w:p>
    <w:p w:rsidR="000B20FC" w:rsidRDefault="000B20FC" w:rsidP="000B20FC">
      <w:pPr>
        <w:jc w:val="center"/>
        <w:rPr>
          <w:b/>
          <w:bCs/>
          <w:sz w:val="36"/>
          <w:szCs w:val="36"/>
        </w:rPr>
      </w:pPr>
    </w:p>
    <w:p w:rsidR="000B20FC" w:rsidRDefault="000B20FC" w:rsidP="000B20FC">
      <w:pPr>
        <w:rPr>
          <w:b/>
          <w:bCs/>
        </w:rPr>
      </w:pPr>
    </w:p>
    <w:p w:rsidR="000B20FC" w:rsidRDefault="000B20FC" w:rsidP="000B20FC">
      <w:pPr>
        <w:rPr>
          <w:b/>
          <w:bCs/>
        </w:rPr>
      </w:pPr>
    </w:p>
    <w:p w:rsidR="000B20FC" w:rsidRDefault="000B20FC" w:rsidP="000B20FC">
      <w:pPr>
        <w:rPr>
          <w:b/>
          <w:bCs/>
        </w:rPr>
      </w:pPr>
      <w:r>
        <w:rPr>
          <w:b/>
          <w:bCs/>
        </w:rPr>
        <w:t xml:space="preserve">VEC:  Mesto Lipany, MsÚ, </w:t>
      </w:r>
      <w:proofErr w:type="spellStart"/>
      <w:r>
        <w:rPr>
          <w:b/>
          <w:bCs/>
        </w:rPr>
        <w:t>Krivianska</w:t>
      </w:r>
      <w:proofErr w:type="spellEnd"/>
      <w:r>
        <w:rPr>
          <w:b/>
          <w:bCs/>
        </w:rPr>
        <w:t xml:space="preserve"> č. 1, 082 71 Lipany</w:t>
      </w:r>
    </w:p>
    <w:p w:rsidR="000B20FC" w:rsidRDefault="000B20FC" w:rsidP="000B20FC">
      <w:pPr>
        <w:ind w:left="810" w:hanging="90"/>
        <w:rPr>
          <w:b/>
          <w:bCs/>
        </w:rPr>
      </w:pPr>
      <w:r>
        <w:t xml:space="preserve"> - žiadosť o stavebné povolenie na líniovú stavbu </w:t>
      </w:r>
      <w:r>
        <w:rPr>
          <w:b/>
          <w:bCs/>
        </w:rPr>
        <w:t>„</w:t>
      </w:r>
      <w:r>
        <w:rPr>
          <w:b/>
        </w:rPr>
        <w:t>LIPANY – LOKALITA IBV POD  HÁJOM</w:t>
      </w:r>
      <w:r>
        <w:rPr>
          <w:b/>
          <w:bCs/>
        </w:rPr>
        <w:t>“</w:t>
      </w:r>
    </w:p>
    <w:p w:rsidR="000B20FC" w:rsidRDefault="000B20FC" w:rsidP="000B20FC"/>
    <w:p w:rsidR="000B20FC" w:rsidRDefault="000B20FC" w:rsidP="000B20FC"/>
    <w:p w:rsidR="000B20FC" w:rsidRPr="00592BAD" w:rsidRDefault="000B20FC" w:rsidP="000B20FC">
      <w:pPr>
        <w:jc w:val="center"/>
        <w:rPr>
          <w:b/>
          <w:bCs/>
          <w:sz w:val="32"/>
          <w:szCs w:val="32"/>
        </w:rPr>
      </w:pPr>
      <w:r w:rsidRPr="00592BAD">
        <w:rPr>
          <w:sz w:val="32"/>
          <w:szCs w:val="32"/>
        </w:rPr>
        <w:t xml:space="preserve"> </w:t>
      </w:r>
      <w:r w:rsidRPr="00592BAD">
        <w:rPr>
          <w:b/>
          <w:bCs/>
          <w:sz w:val="32"/>
          <w:szCs w:val="32"/>
        </w:rPr>
        <w:t>S  T  A  V  E  B  N  É      P O V O L  E  N  I E</w:t>
      </w:r>
    </w:p>
    <w:p w:rsidR="000B20FC" w:rsidRDefault="000B20FC" w:rsidP="000B20FC">
      <w:pPr>
        <w:jc w:val="center"/>
        <w:rPr>
          <w:b/>
          <w:bCs/>
          <w:sz w:val="30"/>
          <w:szCs w:val="30"/>
        </w:rPr>
      </w:pPr>
    </w:p>
    <w:p w:rsidR="000B20FC" w:rsidRPr="00592BAD" w:rsidRDefault="000B20FC" w:rsidP="000B20FC">
      <w:pPr>
        <w:jc w:val="center"/>
        <w:rPr>
          <w:b/>
          <w:sz w:val="28"/>
          <w:szCs w:val="28"/>
        </w:rPr>
      </w:pPr>
      <w:r w:rsidRPr="00592BAD">
        <w:rPr>
          <w:b/>
          <w:sz w:val="28"/>
          <w:szCs w:val="28"/>
        </w:rPr>
        <w:t>V E R E J N Á   V Y H L Á Š K A</w:t>
      </w:r>
    </w:p>
    <w:p w:rsidR="000B20FC" w:rsidRDefault="000B20FC" w:rsidP="000B20FC">
      <w:pPr>
        <w:spacing w:before="120"/>
        <w:jc w:val="center"/>
        <w:rPr>
          <w:sz w:val="20"/>
          <w:szCs w:val="20"/>
          <w:lang w:val="cs-CZ"/>
        </w:rPr>
      </w:pPr>
      <w:proofErr w:type="spellStart"/>
      <w:r>
        <w:rPr>
          <w:sz w:val="20"/>
          <w:szCs w:val="20"/>
          <w:lang w:val="cs-CZ"/>
        </w:rPr>
        <w:t>podľa</w:t>
      </w:r>
      <w:proofErr w:type="spellEnd"/>
      <w:r>
        <w:rPr>
          <w:sz w:val="20"/>
          <w:szCs w:val="20"/>
          <w:lang w:val="cs-CZ"/>
        </w:rPr>
        <w:t xml:space="preserve"> § 61 </w:t>
      </w:r>
      <w:proofErr w:type="spellStart"/>
      <w:r>
        <w:rPr>
          <w:sz w:val="20"/>
          <w:szCs w:val="20"/>
          <w:lang w:val="cs-CZ"/>
        </w:rPr>
        <w:t>ods</w:t>
      </w:r>
      <w:proofErr w:type="spellEnd"/>
      <w:r>
        <w:rPr>
          <w:sz w:val="20"/>
          <w:szCs w:val="20"/>
          <w:lang w:val="cs-CZ"/>
        </w:rPr>
        <w:t xml:space="preserve">. 4 a § 69 zákona č.50/1976 </w:t>
      </w:r>
      <w:proofErr w:type="spellStart"/>
      <w:r>
        <w:rPr>
          <w:sz w:val="20"/>
          <w:szCs w:val="20"/>
          <w:lang w:val="cs-CZ"/>
        </w:rPr>
        <w:t>Zb</w:t>
      </w:r>
      <w:proofErr w:type="spellEnd"/>
      <w:r>
        <w:rPr>
          <w:sz w:val="20"/>
          <w:szCs w:val="20"/>
          <w:lang w:val="cs-CZ"/>
        </w:rPr>
        <w:t xml:space="preserve">. o </w:t>
      </w:r>
      <w:proofErr w:type="spellStart"/>
      <w:r>
        <w:rPr>
          <w:sz w:val="20"/>
          <w:szCs w:val="20"/>
          <w:lang w:val="cs-CZ"/>
        </w:rPr>
        <w:t>územnom</w:t>
      </w:r>
      <w:proofErr w:type="spellEnd"/>
      <w:r>
        <w:rPr>
          <w:sz w:val="20"/>
          <w:szCs w:val="20"/>
          <w:lang w:val="cs-CZ"/>
        </w:rPr>
        <w:t xml:space="preserve"> </w:t>
      </w:r>
      <w:proofErr w:type="gramStart"/>
      <w:r>
        <w:rPr>
          <w:sz w:val="20"/>
          <w:szCs w:val="20"/>
          <w:lang w:val="cs-CZ"/>
        </w:rPr>
        <w:t xml:space="preserve">plánovaní  a </w:t>
      </w:r>
      <w:proofErr w:type="spellStart"/>
      <w:r>
        <w:rPr>
          <w:sz w:val="20"/>
          <w:szCs w:val="20"/>
          <w:lang w:val="cs-CZ"/>
        </w:rPr>
        <w:t>stavebnom</w:t>
      </w:r>
      <w:proofErr w:type="spellEnd"/>
      <w:proofErr w:type="gramEnd"/>
      <w:r>
        <w:rPr>
          <w:sz w:val="20"/>
          <w:szCs w:val="20"/>
          <w:lang w:val="cs-CZ"/>
        </w:rPr>
        <w:t xml:space="preserve"> </w:t>
      </w:r>
      <w:proofErr w:type="spellStart"/>
      <w:r>
        <w:rPr>
          <w:sz w:val="20"/>
          <w:szCs w:val="20"/>
          <w:lang w:val="cs-CZ"/>
        </w:rPr>
        <w:t>poriadku</w:t>
      </w:r>
      <w:proofErr w:type="spellEnd"/>
      <w:r>
        <w:rPr>
          <w:sz w:val="20"/>
          <w:szCs w:val="20"/>
          <w:lang w:val="cs-CZ"/>
        </w:rPr>
        <w:t xml:space="preserve"> (stavebný zákon) </w:t>
      </w:r>
    </w:p>
    <w:p w:rsidR="000B20FC" w:rsidRDefault="000B20FC" w:rsidP="000B20FC">
      <w:pPr>
        <w:jc w:val="center"/>
        <w:rPr>
          <w:sz w:val="20"/>
          <w:szCs w:val="20"/>
          <w:lang w:val="cs-CZ"/>
        </w:rPr>
      </w:pPr>
      <w:r>
        <w:rPr>
          <w:sz w:val="20"/>
          <w:szCs w:val="20"/>
          <w:lang w:val="cs-CZ"/>
        </w:rPr>
        <w:t>v </w:t>
      </w:r>
      <w:proofErr w:type="spellStart"/>
      <w:r>
        <w:rPr>
          <w:sz w:val="20"/>
          <w:szCs w:val="20"/>
          <w:lang w:val="cs-CZ"/>
        </w:rPr>
        <w:t>znení</w:t>
      </w:r>
      <w:proofErr w:type="spellEnd"/>
      <w:r>
        <w:rPr>
          <w:sz w:val="20"/>
          <w:szCs w:val="20"/>
          <w:lang w:val="cs-CZ"/>
        </w:rPr>
        <w:t xml:space="preserve"> </w:t>
      </w:r>
      <w:proofErr w:type="spellStart"/>
      <w:r>
        <w:rPr>
          <w:sz w:val="20"/>
          <w:szCs w:val="20"/>
          <w:lang w:val="cs-CZ"/>
        </w:rPr>
        <w:t>neskorších</w:t>
      </w:r>
      <w:proofErr w:type="spellEnd"/>
      <w:r>
        <w:rPr>
          <w:sz w:val="20"/>
          <w:szCs w:val="20"/>
          <w:lang w:val="cs-CZ"/>
        </w:rPr>
        <w:t xml:space="preserve"> </w:t>
      </w:r>
      <w:proofErr w:type="spellStart"/>
      <w:r>
        <w:rPr>
          <w:sz w:val="20"/>
          <w:szCs w:val="20"/>
          <w:lang w:val="cs-CZ"/>
        </w:rPr>
        <w:t>predpisov</w:t>
      </w:r>
      <w:proofErr w:type="spellEnd"/>
    </w:p>
    <w:p w:rsidR="000B20FC" w:rsidRDefault="000B20FC" w:rsidP="000B20FC">
      <w:pPr>
        <w:jc w:val="center"/>
        <w:rPr>
          <w:b/>
          <w:sz w:val="32"/>
          <w:szCs w:val="32"/>
        </w:rPr>
      </w:pPr>
    </w:p>
    <w:p w:rsidR="000B20FC" w:rsidRDefault="000B20FC" w:rsidP="000B20FC"/>
    <w:p w:rsidR="000B20FC" w:rsidRDefault="000B20FC" w:rsidP="000B20FC">
      <w:pPr>
        <w:jc w:val="both"/>
      </w:pPr>
      <w:r>
        <w:t xml:space="preserve">     </w:t>
      </w:r>
      <w:r>
        <w:tab/>
      </w:r>
      <w:r>
        <w:rPr>
          <w:b/>
          <w:bCs/>
        </w:rPr>
        <w:t xml:space="preserve">Mesto Lipany, MsÚ, </w:t>
      </w:r>
      <w:proofErr w:type="spellStart"/>
      <w:r>
        <w:rPr>
          <w:b/>
          <w:bCs/>
        </w:rPr>
        <w:t>Krivianska</w:t>
      </w:r>
      <w:proofErr w:type="spellEnd"/>
      <w:r>
        <w:rPr>
          <w:b/>
          <w:bCs/>
        </w:rPr>
        <w:t xml:space="preserve"> č. 1, 082 71 Lipany</w:t>
      </w:r>
      <w:r>
        <w:rPr>
          <w:b/>
        </w:rPr>
        <w:t>,</w:t>
      </w:r>
      <w:r>
        <w:t xml:space="preserve"> podalo dňa </w:t>
      </w:r>
      <w:r w:rsidRPr="000E217F">
        <w:rPr>
          <w:b/>
        </w:rPr>
        <w:t>09</w:t>
      </w:r>
      <w:r w:rsidRPr="000E217F">
        <w:rPr>
          <w:b/>
          <w:bCs/>
        </w:rPr>
        <w:t>.07.2019</w:t>
      </w:r>
      <w:r>
        <w:t xml:space="preserve"> žiadosť o vydanie stavebného povolenia na</w:t>
      </w:r>
      <w:r>
        <w:rPr>
          <w:b/>
          <w:bCs/>
        </w:rPr>
        <w:t xml:space="preserve"> </w:t>
      </w:r>
      <w:r w:rsidRPr="00BA3B90">
        <w:rPr>
          <w:bCs/>
        </w:rPr>
        <w:t xml:space="preserve">líniovú </w:t>
      </w:r>
      <w:r>
        <w:t xml:space="preserve">stavbu </w:t>
      </w:r>
      <w:r>
        <w:rPr>
          <w:b/>
          <w:bCs/>
        </w:rPr>
        <w:t>„</w:t>
      </w:r>
      <w:r>
        <w:rPr>
          <w:b/>
        </w:rPr>
        <w:t>LIPANY – LOKALITA IBV POD HÁJOM</w:t>
      </w:r>
      <w:r>
        <w:rPr>
          <w:b/>
          <w:bCs/>
        </w:rPr>
        <w:t>“,</w:t>
      </w:r>
      <w:r>
        <w:t xml:space="preserve"> na pozemkoch </w:t>
      </w:r>
      <w:proofErr w:type="spellStart"/>
      <w:r>
        <w:t>parc</w:t>
      </w:r>
      <w:proofErr w:type="spellEnd"/>
      <w:r>
        <w:t>. č.</w:t>
      </w:r>
      <w:r w:rsidRPr="007D0E07">
        <w:t xml:space="preserve"> </w:t>
      </w:r>
      <w:r>
        <w:t>KN-C</w:t>
      </w:r>
      <w:r w:rsidRPr="000E217F">
        <w:t xml:space="preserve"> </w:t>
      </w:r>
      <w:r w:rsidRPr="00222B85">
        <w:rPr>
          <w:b/>
        </w:rPr>
        <w:t>1194/78, 1194/38, 1196/37</w:t>
      </w:r>
      <w:r w:rsidRPr="00222B85">
        <w:rPr>
          <w:b/>
          <w:bCs/>
        </w:rPr>
        <w:t>,</w:t>
      </w:r>
      <w:r>
        <w:rPr>
          <w:b/>
          <w:bCs/>
        </w:rPr>
        <w:t xml:space="preserve"> 1196/36, 1196/35, 1196/34, 1196/32, 1427/3, 1427/1, 1427/2, 199/3, 1235/2, 1196/17, 1196/18, </w:t>
      </w:r>
      <w:r>
        <w:t xml:space="preserve"> katastrálne územie </w:t>
      </w:r>
      <w:r>
        <w:rPr>
          <w:b/>
          <w:bCs/>
        </w:rPr>
        <w:t xml:space="preserve">Lipany, </w:t>
      </w:r>
      <w:r>
        <w:t xml:space="preserve">pre ktorú bolo vydané územné rozhodnutie Obcou Krivany dňa </w:t>
      </w:r>
      <w:r>
        <w:rPr>
          <w:b/>
          <w:bCs/>
        </w:rPr>
        <w:t>15.04.2019 pod č. Kr-2019/114-OcÚ/81-SOcÚ/Ba.</w:t>
      </w:r>
    </w:p>
    <w:p w:rsidR="000B20FC" w:rsidRDefault="000B20FC" w:rsidP="000B20FC">
      <w:pPr>
        <w:ind w:firstLine="709"/>
        <w:jc w:val="both"/>
      </w:pPr>
      <w:r>
        <w:t xml:space="preserve">Mesto Lipany, ako príslušný orgán štátnej správy na úseku cestnej dopravy a pozemných komunikácií podľa ustanovenia </w:t>
      </w:r>
      <w:r>
        <w:rPr>
          <w:rFonts w:cs="Tahoma"/>
        </w:rPr>
        <w:t>§</w:t>
      </w:r>
      <w:r>
        <w:t xml:space="preserve">2 ods. 2 zákona NR SR č. 534/2003 </w:t>
      </w:r>
      <w:proofErr w:type="spellStart"/>
      <w:r>
        <w:t>Z.z</w:t>
      </w:r>
      <w:proofErr w:type="spellEnd"/>
      <w:r>
        <w:t xml:space="preserve">. o organizácií štátnej správy na úseku cestnej dopravy a pozemných komunikácií a o zmene a doplnení niektorých zákonov („ďalej len cestný správny orgán“), príslušný konať ako špeciálny stavebný úrad pre miestne komunikácie a účelové komunikácie podľa </w:t>
      </w:r>
      <w:r>
        <w:rPr>
          <w:rFonts w:cs="Tahoma"/>
        </w:rPr>
        <w:t>§3a ods.4 zákona č. 135/1961 Zb. o pozemných komunikáciách (cestný zákon) v znení neskorších predpisov, podľa §120 zákona č. 50/1976 Zb. o územnom plánovaní a stavebnom poriadku (stavebný zákon), v znení neskorších predpisov</w:t>
      </w:r>
      <w:r>
        <w:t>, v súlade so  zákonom č. 71/1967 Zb. o správnom konaní v znení neskorších predpisov, prerokoval žiadosť stavebníka v stavebnom konaní s dotknutými orgánmi a so známymi účastníkmi konania postupom podľa § 60 a § 61</w:t>
      </w:r>
      <w:r w:rsidRPr="00F33E85">
        <w:t xml:space="preserve"> </w:t>
      </w:r>
      <w:proofErr w:type="spellStart"/>
      <w:r>
        <w:t>odst</w:t>
      </w:r>
      <w:proofErr w:type="spellEnd"/>
      <w:r>
        <w:t>. 2  stavebného zákona, oznámením zo dňa 15.07.2019 a po preskúmaní podľa § 62 stavebného zákona rozhodol takto:</w:t>
      </w:r>
    </w:p>
    <w:p w:rsidR="000B20FC" w:rsidRDefault="000B20FC" w:rsidP="000B20FC">
      <w:pPr>
        <w:ind w:firstLine="709"/>
        <w:jc w:val="both"/>
      </w:pPr>
    </w:p>
    <w:p w:rsidR="000B20FC" w:rsidRDefault="000B20FC" w:rsidP="000B20FC">
      <w:pPr>
        <w:jc w:val="both"/>
      </w:pPr>
      <w:r>
        <w:rPr>
          <w:b/>
          <w:bCs/>
        </w:rPr>
        <w:tab/>
      </w:r>
      <w:r w:rsidRPr="00BA3B90">
        <w:rPr>
          <w:bCs/>
        </w:rPr>
        <w:t>Líniová</w:t>
      </w:r>
      <w:r>
        <w:rPr>
          <w:b/>
          <w:bCs/>
        </w:rPr>
        <w:t xml:space="preserve"> </w:t>
      </w:r>
      <w:r>
        <w:t xml:space="preserve">stavba </w:t>
      </w:r>
      <w:r>
        <w:rPr>
          <w:b/>
          <w:bCs/>
        </w:rPr>
        <w:t xml:space="preserve">„LIPANY – LOKALITA IBV POD HÁJOM“, </w:t>
      </w:r>
      <w:r>
        <w:t>o objektovej skladbe:</w:t>
      </w:r>
    </w:p>
    <w:p w:rsidR="000B20FC" w:rsidRDefault="000B20FC" w:rsidP="000B20FC">
      <w:pPr>
        <w:pStyle w:val="Standard"/>
        <w:jc w:val="both"/>
        <w:rPr>
          <w:b/>
          <w:bCs/>
        </w:rPr>
      </w:pPr>
    </w:p>
    <w:p w:rsidR="000B20FC" w:rsidRDefault="000B20FC" w:rsidP="000B20FC">
      <w:pPr>
        <w:spacing w:after="57"/>
        <w:jc w:val="both"/>
        <w:rPr>
          <w:rFonts w:eastAsia="Wingdings" w:cs="Wingdings"/>
          <w:i/>
          <w:iCs/>
        </w:rPr>
      </w:pPr>
      <w:r>
        <w:rPr>
          <w:rFonts w:eastAsia="Wingdings" w:cs="Wingdings"/>
          <w:i/>
          <w:iCs/>
        </w:rPr>
        <w:t>_______________________________________________</w:t>
      </w:r>
      <w:r>
        <w:rPr>
          <w:rFonts w:eastAsia="Wingdings" w:cs="Wingdings"/>
          <w:i/>
          <w:iCs/>
        </w:rPr>
        <w:t>____________________________</w:t>
      </w:r>
    </w:p>
    <w:p w:rsidR="000B20FC" w:rsidRDefault="000B20FC" w:rsidP="000B20FC">
      <w:pPr>
        <w:spacing w:after="57"/>
        <w:jc w:val="both"/>
        <w:rPr>
          <w:rFonts w:eastAsia="Wingdings" w:cs="Wingdings"/>
          <w:i/>
          <w:iCs/>
          <w:sz w:val="20"/>
          <w:szCs w:val="20"/>
        </w:rPr>
      </w:pPr>
      <w:r>
        <w:rPr>
          <w:rFonts w:ascii="Wingdings" w:eastAsia="Wingdings" w:hAnsi="Wingdings" w:cs="Wingdings"/>
          <w:i/>
          <w:iCs/>
          <w:sz w:val="20"/>
          <w:szCs w:val="20"/>
        </w:rPr>
        <w:t></w:t>
      </w:r>
      <w:r>
        <w:rPr>
          <w:rFonts w:eastAsia="Wingdings" w:cs="Wingdings"/>
          <w:i/>
          <w:iCs/>
          <w:sz w:val="20"/>
          <w:szCs w:val="20"/>
        </w:rPr>
        <w:t xml:space="preserve"> 051/4881172                                         Internet:                                                             </w:t>
      </w:r>
      <w:proofErr w:type="spellStart"/>
      <w:r>
        <w:rPr>
          <w:rFonts w:eastAsia="Wingdings" w:cs="Wingdings"/>
          <w:i/>
          <w:iCs/>
          <w:sz w:val="20"/>
          <w:szCs w:val="20"/>
        </w:rPr>
        <w:t>E-Mail</w:t>
      </w:r>
      <w:proofErr w:type="spellEnd"/>
      <w:r>
        <w:rPr>
          <w:rFonts w:eastAsia="Wingdings" w:cs="Wingdings"/>
          <w:i/>
          <w:iCs/>
          <w:sz w:val="20"/>
          <w:szCs w:val="20"/>
        </w:rPr>
        <w:t>:</w:t>
      </w:r>
    </w:p>
    <w:p w:rsidR="000B20FC" w:rsidRDefault="000B20FC" w:rsidP="000B20FC">
      <w:pPr>
        <w:spacing w:after="57"/>
        <w:jc w:val="both"/>
        <w:rPr>
          <w:rFonts w:ascii="Wingdings" w:eastAsia="Wingdings" w:hAnsi="Wingdings" w:cs="Wingdings"/>
          <w:i/>
          <w:iCs/>
          <w:sz w:val="20"/>
          <w:szCs w:val="20"/>
        </w:rPr>
      </w:pPr>
      <w:r>
        <w:rPr>
          <w:rFonts w:eastAsia="Wingdings" w:cs="Wingdings"/>
          <w:i/>
          <w:iCs/>
          <w:sz w:val="20"/>
          <w:szCs w:val="20"/>
        </w:rPr>
        <w:t>FAX - 051/481170                                       www.lipany.sk                                                   anna.buckova@lipany.sk</w:t>
      </w:r>
      <w:r>
        <w:rPr>
          <w:rFonts w:ascii="Wingdings" w:eastAsia="Wingdings" w:hAnsi="Wingdings" w:cs="Wingdings"/>
          <w:i/>
          <w:iCs/>
          <w:sz w:val="20"/>
          <w:szCs w:val="20"/>
        </w:rPr>
        <w:t></w:t>
      </w:r>
    </w:p>
    <w:p w:rsidR="000B20FC" w:rsidRDefault="000B20FC" w:rsidP="000B20FC">
      <w:pPr>
        <w:spacing w:after="57"/>
        <w:ind w:left="705"/>
        <w:jc w:val="center"/>
        <w:rPr>
          <w:i/>
          <w:iCs/>
          <w:sz w:val="20"/>
          <w:szCs w:val="20"/>
        </w:rPr>
      </w:pPr>
      <w:r>
        <w:rPr>
          <w:i/>
          <w:iCs/>
          <w:sz w:val="20"/>
          <w:szCs w:val="20"/>
        </w:rPr>
        <w:lastRenderedPageBreak/>
        <w:t>strana č. 2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Default="000B20FC" w:rsidP="000B20FC">
      <w:pPr>
        <w:pStyle w:val="Standard"/>
        <w:jc w:val="both"/>
        <w:rPr>
          <w:b/>
          <w:bCs/>
        </w:rPr>
      </w:pPr>
    </w:p>
    <w:p w:rsidR="000B20FC" w:rsidRDefault="000B20FC" w:rsidP="000B20FC">
      <w:pPr>
        <w:pStyle w:val="Standard"/>
        <w:jc w:val="both"/>
        <w:rPr>
          <w:b/>
          <w:bCs/>
          <w:i/>
        </w:rPr>
      </w:pPr>
    </w:p>
    <w:p w:rsidR="000B20FC" w:rsidRPr="00222B85" w:rsidRDefault="000B20FC" w:rsidP="000B20FC">
      <w:pPr>
        <w:pStyle w:val="Standard"/>
        <w:jc w:val="both"/>
        <w:rPr>
          <w:b/>
          <w:bCs/>
          <w:i/>
        </w:rPr>
      </w:pPr>
      <w:r w:rsidRPr="00222B85">
        <w:rPr>
          <w:b/>
          <w:bCs/>
          <w:i/>
        </w:rPr>
        <w:t>SO 02 Komunikácie vozidlové</w:t>
      </w:r>
    </w:p>
    <w:p w:rsidR="000B20FC" w:rsidRPr="00222B85" w:rsidRDefault="000B20FC" w:rsidP="000B20FC">
      <w:pPr>
        <w:pStyle w:val="Standard"/>
        <w:jc w:val="both"/>
        <w:rPr>
          <w:b/>
          <w:bCs/>
          <w:i/>
        </w:rPr>
      </w:pPr>
      <w:r w:rsidRPr="00222B85">
        <w:rPr>
          <w:b/>
          <w:bCs/>
          <w:i/>
        </w:rPr>
        <w:t>SO 03 Komunikácie pešie</w:t>
      </w:r>
    </w:p>
    <w:p w:rsidR="000B20FC" w:rsidRPr="00222B85" w:rsidRDefault="000B20FC" w:rsidP="000B20FC">
      <w:pPr>
        <w:jc w:val="both"/>
        <w:rPr>
          <w:i/>
        </w:rPr>
      </w:pPr>
    </w:p>
    <w:p w:rsidR="000B20FC" w:rsidRDefault="000B20FC" w:rsidP="000B20FC">
      <w:pPr>
        <w:jc w:val="both"/>
      </w:pPr>
    </w:p>
    <w:p w:rsidR="000B20FC" w:rsidRDefault="000B20FC" w:rsidP="000B20FC">
      <w:pPr>
        <w:jc w:val="both"/>
      </w:pPr>
      <w:r>
        <w:t xml:space="preserve">na pozemkoch </w:t>
      </w:r>
      <w:proofErr w:type="spellStart"/>
      <w:r>
        <w:t>parc</w:t>
      </w:r>
      <w:proofErr w:type="spellEnd"/>
      <w:r>
        <w:t>. č.</w:t>
      </w:r>
      <w:r w:rsidRPr="007D0E07">
        <w:t xml:space="preserve"> </w:t>
      </w:r>
      <w:r>
        <w:t xml:space="preserve">KN-C </w:t>
      </w:r>
      <w:r w:rsidRPr="00222B85">
        <w:rPr>
          <w:b/>
        </w:rPr>
        <w:t>1194/78, 1194/38, 1196/37</w:t>
      </w:r>
      <w:r w:rsidRPr="00222B85">
        <w:rPr>
          <w:b/>
          <w:bCs/>
        </w:rPr>
        <w:t>,</w:t>
      </w:r>
      <w:r>
        <w:rPr>
          <w:b/>
          <w:bCs/>
        </w:rPr>
        <w:t xml:space="preserve"> 1196/36, 1196/35, 1196/34, 1196/32, 1427/3, 1427/1, 1427/2, 199/3, 1235/2, 1196/17, 1196/18,</w:t>
      </w:r>
      <w:r>
        <w:t xml:space="preserve"> katastrálne územie </w:t>
      </w:r>
      <w:r>
        <w:rPr>
          <w:b/>
          <w:bCs/>
        </w:rPr>
        <w:t xml:space="preserve">Lipany, </w:t>
      </w:r>
      <w:r>
        <w:t xml:space="preserve">sa podľa § 66 stavebného zákona a v súčinnosti s § 10 vyhlášky č. 453/2000 </w:t>
      </w:r>
      <w:proofErr w:type="spellStart"/>
      <w:r>
        <w:t>Z.z</w:t>
      </w:r>
      <w:proofErr w:type="spellEnd"/>
      <w:r>
        <w:t xml:space="preserve">., ktorou sa vykonávajú niektoré ustanovenia stavebného zákona </w:t>
      </w:r>
    </w:p>
    <w:p w:rsidR="000B20FC" w:rsidRDefault="000B20FC" w:rsidP="000B20FC">
      <w:pPr>
        <w:jc w:val="both"/>
      </w:pPr>
    </w:p>
    <w:p w:rsidR="000B20FC" w:rsidRDefault="000B20FC" w:rsidP="000B20FC">
      <w:pPr>
        <w:jc w:val="both"/>
      </w:pPr>
    </w:p>
    <w:p w:rsidR="000B20FC" w:rsidRDefault="000B20FC" w:rsidP="000B20FC">
      <w:pPr>
        <w:jc w:val="both"/>
      </w:pPr>
    </w:p>
    <w:p w:rsidR="000B20FC" w:rsidRDefault="000B20FC" w:rsidP="000B20FC">
      <w:pPr>
        <w:jc w:val="center"/>
        <w:rPr>
          <w:b/>
          <w:bCs/>
          <w:sz w:val="26"/>
          <w:szCs w:val="26"/>
        </w:rPr>
      </w:pPr>
      <w:r>
        <w:rPr>
          <w:b/>
          <w:bCs/>
          <w:sz w:val="26"/>
          <w:szCs w:val="26"/>
        </w:rPr>
        <w:t>p o v o ľ u j e.</w:t>
      </w:r>
    </w:p>
    <w:p w:rsidR="000B20FC" w:rsidRDefault="000B20FC" w:rsidP="000B20FC">
      <w:pPr>
        <w:rPr>
          <w:b/>
          <w:bCs/>
        </w:rPr>
      </w:pPr>
    </w:p>
    <w:p w:rsidR="000B20FC" w:rsidRDefault="000B20FC" w:rsidP="000B20FC">
      <w:pPr>
        <w:rPr>
          <w:b/>
          <w:bCs/>
        </w:rPr>
      </w:pPr>
    </w:p>
    <w:p w:rsidR="000B20FC" w:rsidRDefault="000B20FC" w:rsidP="000B20FC">
      <w:pPr>
        <w:rPr>
          <w:b/>
          <w:bCs/>
        </w:rPr>
      </w:pPr>
      <w:r>
        <w:rPr>
          <w:b/>
          <w:bCs/>
        </w:rPr>
        <w:t>Na uskutočnenie stavby sa určujú tieto podmienky:</w:t>
      </w:r>
    </w:p>
    <w:p w:rsidR="000B20FC" w:rsidRDefault="000B20FC" w:rsidP="000B20FC">
      <w:pPr>
        <w:rPr>
          <w:b/>
          <w:bCs/>
        </w:rPr>
      </w:pPr>
    </w:p>
    <w:p w:rsidR="000B20FC" w:rsidRDefault="000B20FC" w:rsidP="000B20FC">
      <w:pPr>
        <w:spacing w:after="57"/>
        <w:ind w:left="255" w:hanging="240"/>
        <w:jc w:val="both"/>
      </w:pPr>
      <w:r>
        <w:t xml:space="preserve">1. Stavba bude uskutočnená podľa projektovej dokumentácie, ktorú vypracoval </w:t>
      </w:r>
      <w:r>
        <w:rPr>
          <w:b/>
        </w:rPr>
        <w:t xml:space="preserve">PROJEX, Ing. Andrej </w:t>
      </w:r>
      <w:proofErr w:type="spellStart"/>
      <w:r>
        <w:rPr>
          <w:b/>
        </w:rPr>
        <w:t>Jackanin</w:t>
      </w:r>
      <w:proofErr w:type="spellEnd"/>
      <w:r w:rsidRPr="007D0E07">
        <w:rPr>
          <w:b/>
          <w:bCs/>
        </w:rPr>
        <w:t>,</w:t>
      </w:r>
      <w:r>
        <w:rPr>
          <w:b/>
          <w:bCs/>
        </w:rPr>
        <w:t xml:space="preserve"> Masarykova 16, 080 01 Prešov,</w:t>
      </w:r>
      <w:r w:rsidRPr="007D0E07">
        <w:rPr>
          <w:b/>
          <w:bCs/>
        </w:rPr>
        <w:t xml:space="preserve"> </w:t>
      </w:r>
      <w:r>
        <w:t>overenej špeciálnym stavebným úradom v stavebnom konaní, ktorá je súčasťou tohto rozhodnutia. Prípadné zmeny nemožno urobiť bez predchádzajúceho povolenia špeciálneho stavebného úradu.</w:t>
      </w:r>
    </w:p>
    <w:p w:rsidR="000B20FC" w:rsidRPr="001152A0" w:rsidRDefault="000B20FC" w:rsidP="000B20FC">
      <w:pPr>
        <w:spacing w:after="57"/>
        <w:ind w:left="240" w:hanging="225"/>
        <w:jc w:val="both"/>
        <w:rPr>
          <w:rFonts w:eastAsia="Wingdings" w:cs="Wingdings"/>
        </w:rPr>
      </w:pPr>
      <w:r>
        <w:rPr>
          <w:rFonts w:eastAsia="Wingdings" w:cs="Wingdings"/>
        </w:rPr>
        <w:t xml:space="preserve">2. Stavba sa osadí presne podľa vyznačenia v situácii osadenia danej územným rozhodnutím </w:t>
      </w:r>
      <w:r>
        <w:rPr>
          <w:rFonts w:eastAsia="Wingdings" w:cs="Wingdings"/>
          <w:b/>
          <w:bCs/>
        </w:rPr>
        <w:t>č.</w:t>
      </w:r>
      <w:r w:rsidRPr="00FB40FB">
        <w:rPr>
          <w:b/>
          <w:bCs/>
        </w:rPr>
        <w:t xml:space="preserve"> </w:t>
      </w:r>
      <w:r>
        <w:rPr>
          <w:b/>
          <w:bCs/>
        </w:rPr>
        <w:t>Kr-2019/114-OcÚ/81-SOcÚ/Ba,</w:t>
      </w:r>
      <w:r>
        <w:t xml:space="preserve"> </w:t>
      </w:r>
      <w:r>
        <w:rPr>
          <w:rFonts w:eastAsia="Wingdings" w:cs="Wingdings"/>
        </w:rPr>
        <w:t xml:space="preserve">zo dňa </w:t>
      </w:r>
      <w:r>
        <w:rPr>
          <w:rFonts w:eastAsia="Wingdings" w:cs="Wingdings"/>
          <w:b/>
          <w:bCs/>
        </w:rPr>
        <w:t xml:space="preserve"> 15.04.2019, </w:t>
      </w:r>
      <w:r>
        <w:rPr>
          <w:rFonts w:eastAsia="Wingdings" w:cs="Wingdings"/>
        </w:rPr>
        <w:t>overenej na tomto konaní.</w:t>
      </w:r>
    </w:p>
    <w:p w:rsidR="000B20FC" w:rsidRDefault="000B20FC" w:rsidP="000B20FC">
      <w:pPr>
        <w:jc w:val="both"/>
      </w:pPr>
      <w:r>
        <w:t xml:space="preserve">3. Riešená </w:t>
      </w:r>
      <w:proofErr w:type="spellStart"/>
      <w:r>
        <w:t>loklaita</w:t>
      </w:r>
      <w:proofErr w:type="spellEnd"/>
      <w:r>
        <w:t xml:space="preserve"> IBV Pod Hájom sa nachádza na severnom okraji mesta Lipany po pravej strane cesty 1/68 v smere na Starú Ľubovňu. Účelom navrhovanej stavby je výstavba komunikácií v danej lokalite. Plánovaný počet rodinných domov je 37. Lokalita je zo severnej strany ohraničená pohrebiskom, z východnej strany ornou pôdou, z južnej strany uličným koridorom existujúcej zástavby a zo západnej strany existujúcou zástavbou.</w:t>
      </w:r>
    </w:p>
    <w:p w:rsidR="000B20FC" w:rsidRDefault="000B20FC" w:rsidP="000B20FC">
      <w:pPr>
        <w:tabs>
          <w:tab w:val="left" w:pos="288"/>
        </w:tabs>
        <w:jc w:val="both"/>
      </w:pPr>
      <w:r w:rsidRPr="00D65146">
        <w:t>4.</w:t>
      </w:r>
      <w:r w:rsidRPr="00E06B24">
        <w:rPr>
          <w:b/>
        </w:rPr>
        <w:t xml:space="preserve"> </w:t>
      </w:r>
      <w:r w:rsidRPr="00E06B24">
        <w:rPr>
          <w:b/>
          <w:i/>
          <w:iCs/>
          <w:u w:val="single"/>
        </w:rPr>
        <w:t>SO 02 – Komunikácie vozidlové</w:t>
      </w:r>
      <w:r>
        <w:rPr>
          <w:i/>
          <w:iCs/>
          <w:u w:val="single"/>
        </w:rPr>
        <w:t xml:space="preserve"> </w:t>
      </w:r>
      <w:r w:rsidRPr="00C95DC9">
        <w:rPr>
          <w:i/>
          <w:iCs/>
        </w:rPr>
        <w:t>-</w:t>
      </w:r>
      <w:r w:rsidRPr="00C95DC9">
        <w:tab/>
      </w:r>
      <w:r>
        <w:t xml:space="preserve">pozostáva z vetvy „A“, dĺžky 405,82 m a z vetvy „B“ dĺžky 272,15 m. Účelom a cieľom stavby je rekonštrukcia a výstavba miestnej komunikácie -  vetva „A“ a vetva „B“ v intraviláne mesta Lipany, v lokalite Pod Hájom, pre sprístupnenie budúcej IBV. Navrhované mieste komunikácie budú slúžiť iba pre zabezpečenie prístupu k rodinným domom. Šírkové usporiadanie navrhovaných komunikácií je navrhnuté na kategóriu MO 6,5/30 s jednostrannými chodníkmi šírky 1,50 m. Funkčná trieda miestnych komunikácií je C3. Celková plocha </w:t>
      </w:r>
      <w:proofErr w:type="spellStart"/>
      <w:r>
        <w:t>miestnch</w:t>
      </w:r>
      <w:proofErr w:type="spellEnd"/>
      <w:r>
        <w:t xml:space="preserve"> komunikácií bude 4 126,59 m</w:t>
      </w:r>
      <w:r w:rsidRPr="009062B6">
        <w:rPr>
          <w:vertAlign w:val="superscript"/>
        </w:rPr>
        <w:t>2</w:t>
      </w:r>
      <w:r>
        <w:t>. Odvodnenie povrchovej vody z plochy vozovky a chodníkov je zabezpečené pozdĺžnym a priečnym sklonom vozovky do navrhovanej kanalizácie – objekt SO 07a Kanalizácia a záchytná priekopa. Odvodnenie pláne cestného telesa je zabezpečené pozdĺžnou drenážou – trativodmi.</w:t>
      </w:r>
    </w:p>
    <w:p w:rsidR="000B20FC" w:rsidRPr="00D65146" w:rsidRDefault="000B20FC" w:rsidP="000B20FC">
      <w:pPr>
        <w:tabs>
          <w:tab w:val="left" w:pos="288"/>
        </w:tabs>
        <w:jc w:val="both"/>
        <w:rPr>
          <w:i/>
          <w:u w:val="single"/>
        </w:rPr>
      </w:pPr>
      <w:r w:rsidRPr="00D65146">
        <w:rPr>
          <w:i/>
          <w:u w:val="single"/>
        </w:rPr>
        <w:t>Konštrukčné vrstvy vozovky:</w:t>
      </w:r>
    </w:p>
    <w:p w:rsidR="000B20FC" w:rsidRDefault="000B20FC" w:rsidP="000B20FC">
      <w:pPr>
        <w:tabs>
          <w:tab w:val="left" w:pos="288"/>
        </w:tabs>
        <w:jc w:val="both"/>
      </w:pPr>
      <w:r>
        <w:t>Asfaltový betón ............................................. 40 mm</w:t>
      </w:r>
    </w:p>
    <w:p w:rsidR="000B20FC" w:rsidRDefault="000B20FC" w:rsidP="000B20FC">
      <w:pPr>
        <w:tabs>
          <w:tab w:val="left" w:pos="288"/>
        </w:tabs>
        <w:jc w:val="both"/>
      </w:pPr>
      <w:r>
        <w:t>Spojovací postrek</w:t>
      </w:r>
    </w:p>
    <w:p w:rsidR="000B20FC" w:rsidRDefault="000B20FC" w:rsidP="000B20FC">
      <w:pPr>
        <w:tabs>
          <w:tab w:val="left" w:pos="288"/>
        </w:tabs>
        <w:jc w:val="both"/>
      </w:pPr>
      <w:r>
        <w:t>Asfaltový betón .............................................. 50 mm</w:t>
      </w:r>
    </w:p>
    <w:p w:rsidR="000B20FC" w:rsidRDefault="000B20FC" w:rsidP="000B20FC">
      <w:pPr>
        <w:tabs>
          <w:tab w:val="left" w:pos="288"/>
        </w:tabs>
        <w:jc w:val="both"/>
      </w:pPr>
      <w:r>
        <w:t xml:space="preserve">Spojovací postrek </w:t>
      </w:r>
    </w:p>
    <w:p w:rsidR="000B20FC" w:rsidRDefault="000B20FC" w:rsidP="000B20FC">
      <w:pPr>
        <w:tabs>
          <w:tab w:val="left" w:pos="288"/>
        </w:tabs>
        <w:jc w:val="both"/>
      </w:pPr>
      <w:r>
        <w:t>Asfaltový betón .............................................. 60 mm</w:t>
      </w:r>
    </w:p>
    <w:p w:rsidR="000B20FC" w:rsidRDefault="000B20FC" w:rsidP="000B20FC">
      <w:pPr>
        <w:tabs>
          <w:tab w:val="left" w:pos="288"/>
        </w:tabs>
        <w:jc w:val="both"/>
      </w:pPr>
      <w:r>
        <w:t>Infiltračný postrek</w:t>
      </w:r>
    </w:p>
    <w:p w:rsidR="000B20FC" w:rsidRDefault="000B20FC" w:rsidP="000B20FC">
      <w:pPr>
        <w:tabs>
          <w:tab w:val="left" w:pos="288"/>
        </w:tabs>
        <w:jc w:val="both"/>
      </w:pPr>
      <w:r>
        <w:t>Cementová stabilizácia ................................... 150 mm</w:t>
      </w:r>
    </w:p>
    <w:p w:rsidR="000B20FC" w:rsidRPr="00D65146" w:rsidRDefault="000B20FC" w:rsidP="000B20FC">
      <w:pPr>
        <w:tabs>
          <w:tab w:val="left" w:pos="288"/>
        </w:tabs>
        <w:jc w:val="both"/>
        <w:rPr>
          <w:u w:val="single"/>
        </w:rPr>
      </w:pPr>
      <w:proofErr w:type="spellStart"/>
      <w:r w:rsidRPr="00D65146">
        <w:rPr>
          <w:u w:val="single"/>
        </w:rPr>
        <w:t>Štrkodrvina</w:t>
      </w:r>
      <w:proofErr w:type="spellEnd"/>
      <w:r w:rsidRPr="00D65146">
        <w:rPr>
          <w:u w:val="single"/>
        </w:rPr>
        <w:t xml:space="preserve"> ..................................................... 200 mm</w:t>
      </w:r>
    </w:p>
    <w:p w:rsidR="000B20FC" w:rsidRDefault="000B20FC" w:rsidP="000B20FC">
      <w:pPr>
        <w:tabs>
          <w:tab w:val="left" w:pos="288"/>
        </w:tabs>
        <w:jc w:val="both"/>
      </w:pPr>
      <w:r>
        <w:t>Spolu ............................................................... 500 mm</w:t>
      </w:r>
    </w:p>
    <w:p w:rsidR="000B20FC" w:rsidRDefault="000B20FC" w:rsidP="000B20FC">
      <w:pPr>
        <w:spacing w:after="57"/>
        <w:ind w:left="705"/>
        <w:jc w:val="center"/>
        <w:rPr>
          <w:i/>
          <w:iCs/>
          <w:sz w:val="20"/>
          <w:szCs w:val="20"/>
        </w:rPr>
      </w:pPr>
      <w:r>
        <w:rPr>
          <w:i/>
          <w:iCs/>
          <w:sz w:val="20"/>
          <w:szCs w:val="20"/>
        </w:rPr>
        <w:lastRenderedPageBreak/>
        <w:t>strana č. 3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Default="000B20FC" w:rsidP="000B20FC">
      <w:pPr>
        <w:tabs>
          <w:tab w:val="left" w:pos="288"/>
        </w:tabs>
        <w:jc w:val="both"/>
      </w:pPr>
    </w:p>
    <w:p w:rsidR="000B20FC" w:rsidRPr="009062B6" w:rsidRDefault="000B20FC" w:rsidP="000B20FC">
      <w:pPr>
        <w:tabs>
          <w:tab w:val="left" w:pos="288"/>
        </w:tabs>
        <w:jc w:val="both"/>
      </w:pPr>
      <w:r w:rsidRPr="00966BD8">
        <w:t>5.</w:t>
      </w:r>
      <w:r w:rsidRPr="00E06B24">
        <w:rPr>
          <w:b/>
        </w:rPr>
        <w:t xml:space="preserve"> </w:t>
      </w:r>
      <w:r w:rsidRPr="00E06B24">
        <w:rPr>
          <w:b/>
          <w:i/>
          <w:iCs/>
          <w:u w:val="single"/>
        </w:rPr>
        <w:t>SO 03 – Komunikácie pešie</w:t>
      </w:r>
      <w:r>
        <w:rPr>
          <w:i/>
          <w:iCs/>
          <w:u w:val="single"/>
        </w:rPr>
        <w:t xml:space="preserve"> </w:t>
      </w:r>
      <w:r w:rsidRPr="00C95DC9">
        <w:rPr>
          <w:i/>
          <w:iCs/>
        </w:rPr>
        <w:t>–</w:t>
      </w:r>
      <w:r>
        <w:rPr>
          <w:iCs/>
        </w:rPr>
        <w:t xml:space="preserve"> prechádza súbežne s vetvou „A“ a s vetvou „B, objektu SO 02 Komunikácie vozidlové. Jestvujúca miestna komunikácia (ul. Odbojárska), ktorá tvorí časť vetvy „A“ má charakter prístupovej komunikácie a po ľavej strane je súbežne vedený jednostranný chodník v dĺžke 105 m a šírky 1,50 m. Na vetve „A“ po jej ľavej strane chodník pokračuje za prechodom pre peších na vetve „B“ v dĺžke 50 m až do prechodu pre peších na vetve „A“. Potom chodník na vetve „A“ prechádza po pravej strane v dĺžke 228 m. Na vetve „B“ chodník šírky 1,50 m prechádza po pravej strane komunikácie v dĺžke 250 m. Súčasťou objektu SO 03 sú aj dlažbou spevnené hospodárske vjazdy šírky 8,20 m a dĺžky 2,50 m. </w:t>
      </w:r>
    </w:p>
    <w:p w:rsidR="000B20FC" w:rsidRDefault="000B20FC" w:rsidP="000B20FC">
      <w:pPr>
        <w:tabs>
          <w:tab w:val="left" w:pos="288"/>
        </w:tabs>
        <w:jc w:val="both"/>
      </w:pPr>
      <w:r>
        <w:t xml:space="preserve">Celková dĺžka chodníka šírky 1,50 m ........................................... </w:t>
      </w:r>
      <w:r>
        <w:tab/>
        <w:t>633,00   m</w:t>
      </w:r>
    </w:p>
    <w:p w:rsidR="000B20FC" w:rsidRDefault="000B20FC" w:rsidP="000B20FC">
      <w:pPr>
        <w:tabs>
          <w:tab w:val="left" w:pos="288"/>
        </w:tabs>
        <w:jc w:val="both"/>
      </w:pPr>
      <w:r>
        <w:t xml:space="preserve">Celková plocha chodníkov ............................................................. </w:t>
      </w:r>
      <w:r>
        <w:tab/>
        <w:t>969,70  m</w:t>
      </w:r>
      <w:r w:rsidRPr="00600CCD">
        <w:rPr>
          <w:vertAlign w:val="superscript"/>
        </w:rPr>
        <w:t>2</w:t>
      </w:r>
    </w:p>
    <w:p w:rsidR="000B20FC" w:rsidRDefault="000B20FC" w:rsidP="000B20FC">
      <w:pPr>
        <w:tabs>
          <w:tab w:val="left" w:pos="288"/>
        </w:tabs>
        <w:jc w:val="both"/>
      </w:pPr>
      <w:r>
        <w:t>Celková plocha hospodárskych vjazdov (36x8,2x2,5) ....................</w:t>
      </w:r>
      <w:r>
        <w:tab/>
        <w:t>738,00  m</w:t>
      </w:r>
      <w:r w:rsidRPr="00600CCD">
        <w:rPr>
          <w:vertAlign w:val="superscript"/>
        </w:rPr>
        <w:t>2</w:t>
      </w:r>
    </w:p>
    <w:p w:rsidR="000B20FC" w:rsidRDefault="000B20FC" w:rsidP="000B20FC">
      <w:pPr>
        <w:tabs>
          <w:tab w:val="left" w:pos="288"/>
        </w:tabs>
        <w:jc w:val="both"/>
        <w:rPr>
          <w:u w:val="single"/>
        </w:rPr>
      </w:pPr>
      <w:r w:rsidRPr="00600CCD">
        <w:rPr>
          <w:u w:val="single"/>
        </w:rPr>
        <w:t xml:space="preserve">Celková plocha chodníkových vchodov (13x1,2x2,5) ................... </w:t>
      </w:r>
      <w:r>
        <w:rPr>
          <w:u w:val="single"/>
        </w:rPr>
        <w:tab/>
      </w:r>
      <w:r w:rsidRPr="00600CCD">
        <w:rPr>
          <w:u w:val="single"/>
        </w:rPr>
        <w:t xml:space="preserve">39,00 </w:t>
      </w:r>
      <w:r>
        <w:rPr>
          <w:u w:val="single"/>
        </w:rPr>
        <w:t xml:space="preserve">   </w:t>
      </w:r>
      <w:r w:rsidRPr="00600CCD">
        <w:rPr>
          <w:u w:val="single"/>
        </w:rPr>
        <w:t>m</w:t>
      </w:r>
      <w:r w:rsidRPr="00600CCD">
        <w:rPr>
          <w:u w:val="single"/>
          <w:vertAlign w:val="superscript"/>
        </w:rPr>
        <w:t>2</w:t>
      </w:r>
    </w:p>
    <w:p w:rsidR="000B20FC" w:rsidRDefault="000B20FC" w:rsidP="000B20FC">
      <w:pPr>
        <w:tabs>
          <w:tab w:val="left" w:pos="288"/>
        </w:tabs>
        <w:jc w:val="both"/>
        <w:rPr>
          <w:vertAlign w:val="superscript"/>
        </w:rPr>
      </w:pPr>
      <w:r w:rsidRPr="00600CCD">
        <w:t>Plocha spolu ..................................................................................... 1 746,70 m</w:t>
      </w:r>
      <w:r w:rsidRPr="00600CCD">
        <w:rPr>
          <w:vertAlign w:val="superscript"/>
        </w:rPr>
        <w:t>2</w:t>
      </w:r>
    </w:p>
    <w:p w:rsidR="000B20FC" w:rsidRDefault="000B20FC" w:rsidP="000B20FC">
      <w:pPr>
        <w:tabs>
          <w:tab w:val="left" w:pos="288"/>
        </w:tabs>
        <w:jc w:val="both"/>
      </w:pPr>
      <w:r>
        <w:t>Zámková dlažba –sivá farba ............................................................. 1 696,90 m</w:t>
      </w:r>
      <w:r w:rsidRPr="008B7FAE">
        <w:rPr>
          <w:vertAlign w:val="superscript"/>
        </w:rPr>
        <w:t>2</w:t>
      </w:r>
    </w:p>
    <w:p w:rsidR="000B20FC" w:rsidRDefault="000B20FC" w:rsidP="000B20FC">
      <w:pPr>
        <w:tabs>
          <w:tab w:val="left" w:pos="288"/>
        </w:tabs>
        <w:jc w:val="both"/>
      </w:pPr>
      <w:r>
        <w:t>Zámková dlažba – grafitová farba .................................................... 49,80 m</w:t>
      </w:r>
      <w:r w:rsidRPr="008B7FAE">
        <w:rPr>
          <w:vertAlign w:val="superscript"/>
        </w:rPr>
        <w:t>2</w:t>
      </w:r>
    </w:p>
    <w:p w:rsidR="000B20FC" w:rsidRPr="008B7FAE" w:rsidRDefault="000B20FC" w:rsidP="000B20FC">
      <w:pPr>
        <w:tabs>
          <w:tab w:val="left" w:pos="288"/>
        </w:tabs>
        <w:jc w:val="both"/>
        <w:rPr>
          <w:i/>
          <w:u w:val="single"/>
        </w:rPr>
      </w:pPr>
      <w:r w:rsidRPr="008B7FAE">
        <w:rPr>
          <w:i/>
          <w:u w:val="single"/>
        </w:rPr>
        <w:t>Konštrukčné vrstvy chodníka:</w:t>
      </w:r>
    </w:p>
    <w:p w:rsidR="000B20FC" w:rsidRDefault="000B20FC" w:rsidP="000B20FC">
      <w:pPr>
        <w:tabs>
          <w:tab w:val="left" w:pos="288"/>
        </w:tabs>
        <w:jc w:val="both"/>
      </w:pPr>
      <w:r>
        <w:t>Zámková dlažba ..................................... 60 mm</w:t>
      </w:r>
    </w:p>
    <w:p w:rsidR="000B20FC" w:rsidRDefault="000B20FC" w:rsidP="000B20FC">
      <w:pPr>
        <w:tabs>
          <w:tab w:val="left" w:pos="288"/>
        </w:tabs>
        <w:jc w:val="both"/>
      </w:pPr>
      <w:r>
        <w:t>Pieskové lôžko ....................................... 30 mm</w:t>
      </w:r>
    </w:p>
    <w:p w:rsidR="000B20FC" w:rsidRDefault="000B20FC" w:rsidP="000B20FC">
      <w:pPr>
        <w:tabs>
          <w:tab w:val="left" w:pos="288"/>
        </w:tabs>
        <w:jc w:val="both"/>
      </w:pPr>
      <w:proofErr w:type="spellStart"/>
      <w:r>
        <w:t>Štrkodrva</w:t>
      </w:r>
      <w:proofErr w:type="spellEnd"/>
      <w:r>
        <w:t xml:space="preserve"> 0/32 ........................................ 100 mm</w:t>
      </w:r>
    </w:p>
    <w:p w:rsidR="000B20FC" w:rsidRPr="008B7FAE" w:rsidRDefault="000B20FC" w:rsidP="000B20FC">
      <w:pPr>
        <w:tabs>
          <w:tab w:val="left" w:pos="288"/>
        </w:tabs>
        <w:jc w:val="both"/>
        <w:rPr>
          <w:u w:val="single"/>
        </w:rPr>
      </w:pPr>
      <w:r w:rsidRPr="008B7FAE">
        <w:rPr>
          <w:u w:val="single"/>
        </w:rPr>
        <w:t>Štrkopiesok ............................................. 150 mm</w:t>
      </w:r>
    </w:p>
    <w:p w:rsidR="000B20FC" w:rsidRDefault="000B20FC" w:rsidP="000B20FC">
      <w:pPr>
        <w:tabs>
          <w:tab w:val="left" w:pos="288"/>
        </w:tabs>
        <w:jc w:val="both"/>
      </w:pPr>
      <w:r w:rsidRPr="008B7FAE">
        <w:t>Spolu .................................................</w:t>
      </w:r>
      <w:r>
        <w:t xml:space="preserve">...... </w:t>
      </w:r>
      <w:r w:rsidRPr="008B7FAE">
        <w:t>340 mm</w:t>
      </w:r>
    </w:p>
    <w:p w:rsidR="000B20FC" w:rsidRPr="008B7FAE" w:rsidRDefault="000B20FC" w:rsidP="000B20FC">
      <w:pPr>
        <w:tabs>
          <w:tab w:val="left" w:pos="288"/>
        </w:tabs>
        <w:jc w:val="both"/>
        <w:rPr>
          <w:i/>
          <w:u w:val="single"/>
        </w:rPr>
      </w:pPr>
      <w:r w:rsidRPr="008B7FAE">
        <w:rPr>
          <w:i/>
          <w:u w:val="single"/>
        </w:rPr>
        <w:t>Konštrukčné vrstvy chodníka</w:t>
      </w:r>
      <w:r>
        <w:rPr>
          <w:i/>
          <w:u w:val="single"/>
        </w:rPr>
        <w:t xml:space="preserve"> (v mieste hospodárskeho vjazdu)</w:t>
      </w:r>
      <w:r w:rsidRPr="008B7FAE">
        <w:rPr>
          <w:i/>
          <w:u w:val="single"/>
        </w:rPr>
        <w:t>:</w:t>
      </w:r>
    </w:p>
    <w:p w:rsidR="000B20FC" w:rsidRDefault="000B20FC" w:rsidP="000B20FC">
      <w:pPr>
        <w:tabs>
          <w:tab w:val="left" w:pos="288"/>
        </w:tabs>
        <w:jc w:val="both"/>
      </w:pPr>
      <w:r>
        <w:t>Zámková dlažba ..................................... 60 mm</w:t>
      </w:r>
    </w:p>
    <w:p w:rsidR="000B20FC" w:rsidRDefault="000B20FC" w:rsidP="000B20FC">
      <w:pPr>
        <w:tabs>
          <w:tab w:val="left" w:pos="288"/>
        </w:tabs>
        <w:jc w:val="both"/>
      </w:pPr>
      <w:r>
        <w:t>Pieskové lôžko ....................................... 30 mm</w:t>
      </w:r>
    </w:p>
    <w:p w:rsidR="000B20FC" w:rsidRDefault="000B20FC" w:rsidP="000B20FC">
      <w:pPr>
        <w:tabs>
          <w:tab w:val="left" w:pos="288"/>
        </w:tabs>
        <w:jc w:val="both"/>
      </w:pPr>
      <w:proofErr w:type="spellStart"/>
      <w:r>
        <w:t>Podkladný</w:t>
      </w:r>
      <w:proofErr w:type="spellEnd"/>
      <w:r>
        <w:t xml:space="preserve"> betón .................................... 100 mm</w:t>
      </w:r>
    </w:p>
    <w:p w:rsidR="000B20FC" w:rsidRPr="008B7FAE" w:rsidRDefault="000B20FC" w:rsidP="000B20FC">
      <w:pPr>
        <w:tabs>
          <w:tab w:val="left" w:pos="288"/>
        </w:tabs>
        <w:jc w:val="both"/>
        <w:rPr>
          <w:u w:val="single"/>
        </w:rPr>
      </w:pPr>
      <w:r w:rsidRPr="008B7FAE">
        <w:rPr>
          <w:u w:val="single"/>
        </w:rPr>
        <w:t>Štrkopiesok ...............</w:t>
      </w:r>
      <w:r>
        <w:rPr>
          <w:u w:val="single"/>
        </w:rPr>
        <w:t>..............................</w:t>
      </w:r>
      <w:r w:rsidRPr="008B7FAE">
        <w:rPr>
          <w:u w:val="single"/>
        </w:rPr>
        <w:t>150 mm</w:t>
      </w:r>
    </w:p>
    <w:p w:rsidR="000B20FC" w:rsidRDefault="000B20FC" w:rsidP="000B20FC">
      <w:pPr>
        <w:tabs>
          <w:tab w:val="left" w:pos="288"/>
        </w:tabs>
        <w:jc w:val="both"/>
      </w:pPr>
      <w:r w:rsidRPr="008B7FAE">
        <w:t>Spolu .................................................</w:t>
      </w:r>
      <w:r>
        <w:t xml:space="preserve">...... </w:t>
      </w:r>
      <w:r w:rsidRPr="008B7FAE">
        <w:t>340 mm</w:t>
      </w:r>
    </w:p>
    <w:p w:rsidR="000B20FC" w:rsidRDefault="000B20FC" w:rsidP="000B20FC">
      <w:pPr>
        <w:tabs>
          <w:tab w:val="left" w:pos="288"/>
        </w:tabs>
        <w:jc w:val="both"/>
      </w:pPr>
      <w:r>
        <w:t xml:space="preserve">Odvodnenie povrchovej vody z plochy vozovky a chodníkov je zabezpečené pozdĺžnym a priečnym sklonom vozovky do navrhovanej kanalizácie – objekt SO 07a Kanalizácia a záchytná priekopa. Na vetve „B“ hospodárske vjazdy na ľavej strane komunikácie sú opatrené odvodňovacími žľabmi 100/150 mm, ktoré majú zabrániť zatečeniu dažďovej vody z vozovky na pozemky budúcej IBV. Odvodňovacie žľaby budú </w:t>
      </w:r>
      <w:proofErr w:type="spellStart"/>
      <w:r>
        <w:t>zaúsrené</w:t>
      </w:r>
      <w:proofErr w:type="spellEnd"/>
      <w:r>
        <w:t xml:space="preserve"> do </w:t>
      </w:r>
      <w:proofErr w:type="spellStart"/>
      <w:r>
        <w:t>daˇžďovej</w:t>
      </w:r>
      <w:proofErr w:type="spellEnd"/>
      <w:r>
        <w:t xml:space="preserve"> kanalizácie – objekt SO 07a.</w:t>
      </w:r>
    </w:p>
    <w:p w:rsidR="000B20FC" w:rsidRDefault="000B20FC" w:rsidP="000B20FC">
      <w:pPr>
        <w:ind w:left="240" w:hanging="240"/>
        <w:jc w:val="both"/>
        <w:rPr>
          <w:rFonts w:eastAsia="Wingdings" w:cs="Wingdings"/>
          <w:i/>
          <w:iCs/>
          <w:u w:val="single"/>
        </w:rPr>
      </w:pPr>
      <w:r>
        <w:t xml:space="preserve">6. </w:t>
      </w:r>
      <w:r>
        <w:rPr>
          <w:rFonts w:eastAsia="Wingdings" w:cs="Wingdings"/>
          <w:i/>
          <w:iCs/>
          <w:u w:val="single"/>
        </w:rPr>
        <w:t xml:space="preserve">Rešpektovať podmienky vyjadrenia SPP, </w:t>
      </w:r>
      <w:proofErr w:type="spellStart"/>
      <w:r>
        <w:rPr>
          <w:rFonts w:eastAsia="Wingdings" w:cs="Wingdings"/>
          <w:i/>
          <w:iCs/>
          <w:u w:val="single"/>
        </w:rPr>
        <w:t>a.s</w:t>
      </w:r>
      <w:proofErr w:type="spellEnd"/>
      <w:r>
        <w:rPr>
          <w:rFonts w:eastAsia="Wingdings" w:cs="Wingdings"/>
          <w:i/>
          <w:iCs/>
          <w:u w:val="single"/>
        </w:rPr>
        <w:t>., Mlynské nivy 44/b, 825 11 Bratislava, zo dňa 17.07.2019, č. TD/PS/148/2019/</w:t>
      </w:r>
      <w:proofErr w:type="spellStart"/>
      <w:r>
        <w:rPr>
          <w:rFonts w:eastAsia="Wingdings" w:cs="Wingdings"/>
          <w:i/>
          <w:iCs/>
          <w:u w:val="single"/>
        </w:rPr>
        <w:t>Va</w:t>
      </w:r>
      <w:proofErr w:type="spellEnd"/>
      <w:r>
        <w:rPr>
          <w:rFonts w:eastAsia="Wingdings" w:cs="Wingdings"/>
          <w:i/>
          <w:iCs/>
          <w:u w:val="single"/>
        </w:rPr>
        <w:t>.</w:t>
      </w:r>
    </w:p>
    <w:p w:rsidR="000B20FC" w:rsidRDefault="000B20FC" w:rsidP="000B20FC">
      <w:pPr>
        <w:ind w:left="255" w:hanging="270"/>
        <w:jc w:val="both"/>
        <w:rPr>
          <w:rFonts w:eastAsia="Wingdings" w:cs="Wingdings"/>
          <w:i/>
          <w:iCs/>
          <w:u w:val="single"/>
        </w:rPr>
      </w:pPr>
      <w:r>
        <w:t xml:space="preserve">7. </w:t>
      </w:r>
      <w:r>
        <w:rPr>
          <w:rFonts w:eastAsia="Wingdings" w:cs="Wingdings"/>
          <w:i/>
          <w:iCs/>
          <w:u w:val="single"/>
        </w:rPr>
        <w:t xml:space="preserve">Rešpektovať podmienky vyjadrenia VVS, </w:t>
      </w:r>
      <w:proofErr w:type="spellStart"/>
      <w:r>
        <w:rPr>
          <w:rFonts w:eastAsia="Wingdings" w:cs="Wingdings"/>
          <w:i/>
          <w:iCs/>
          <w:u w:val="single"/>
        </w:rPr>
        <w:t>a.s</w:t>
      </w:r>
      <w:proofErr w:type="spellEnd"/>
      <w:r>
        <w:rPr>
          <w:rFonts w:eastAsia="Wingdings" w:cs="Wingdings"/>
          <w:i/>
          <w:iCs/>
          <w:u w:val="single"/>
        </w:rPr>
        <w:t xml:space="preserve">., Košice, závod Prešov, Kúpeľná 3, 080 01 Prešov, zo dňa 18.07.2019, č. 62125/2019/O, Ing. </w:t>
      </w:r>
      <w:proofErr w:type="spellStart"/>
      <w:r>
        <w:rPr>
          <w:rFonts w:eastAsia="Wingdings" w:cs="Wingdings"/>
          <w:i/>
          <w:iCs/>
          <w:u w:val="single"/>
        </w:rPr>
        <w:t>Saksa</w:t>
      </w:r>
      <w:proofErr w:type="spellEnd"/>
      <w:r>
        <w:rPr>
          <w:rFonts w:eastAsia="Wingdings" w:cs="Wingdings"/>
          <w:i/>
          <w:iCs/>
          <w:u w:val="single"/>
        </w:rPr>
        <w:t>.</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Pri realizácii stavby je potrebné pripojenie vodovodných prípojok realizovať prostredníctvom </w:t>
      </w:r>
      <w:proofErr w:type="spellStart"/>
      <w:r w:rsidRPr="00CD6338">
        <w:rPr>
          <w:i/>
        </w:rPr>
        <w:t>navarovacích</w:t>
      </w:r>
      <w:proofErr w:type="spellEnd"/>
      <w:r w:rsidRPr="00CD6338">
        <w:rPr>
          <w:i/>
        </w:rPr>
        <w:t xml:space="preserve"> sediel na HDPE potrubia s uzáverom a poklopom.</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Pri realizácii navrhovaného vodovodu a navrhovanej preložky je potrebné použiť vyhľadávací a identifikačný vodič typu CY o priereze min. 4mm</w:t>
      </w:r>
      <w:r w:rsidRPr="00CD6338">
        <w:rPr>
          <w:i/>
          <w:vertAlign w:val="superscript"/>
        </w:rPr>
        <w:t>2</w:t>
      </w:r>
      <w:r w:rsidRPr="00CD6338">
        <w:rPr>
          <w:i/>
        </w:rPr>
        <w:t>.</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Pri realizácii stavby žiadame použiť kanalizačné rúry PVC hladké </w:t>
      </w:r>
      <w:proofErr w:type="spellStart"/>
      <w:r w:rsidRPr="00CD6338">
        <w:rPr>
          <w:i/>
        </w:rPr>
        <w:t>plnostenné</w:t>
      </w:r>
      <w:proofErr w:type="spellEnd"/>
      <w:r w:rsidRPr="00CD6338">
        <w:rPr>
          <w:i/>
        </w:rPr>
        <w:t xml:space="preserve"> s minimálnou kruhovou tuhosťou SN8.</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Pri krížení navrhovaného vodovodu s navrhovanou kanalizáciou je potrebné dodržať navrhnuté priestorové usporiadanie, ktoré je v súlade s STN 73 6005. V zmysle STN 73 6005 je minimálna dovolená zvislá vzdialenosť 0,1m.</w:t>
      </w:r>
    </w:p>
    <w:p w:rsidR="000B20FC" w:rsidRPr="00D31C7F" w:rsidRDefault="000B20FC" w:rsidP="000B20FC">
      <w:pPr>
        <w:widowControl/>
        <w:numPr>
          <w:ilvl w:val="0"/>
          <w:numId w:val="2"/>
        </w:numPr>
        <w:tabs>
          <w:tab w:val="clear" w:pos="720"/>
        </w:tabs>
        <w:suppressAutoHyphens w:val="0"/>
        <w:ind w:left="426" w:hanging="357"/>
        <w:jc w:val="both"/>
        <w:rPr>
          <w:i/>
        </w:rPr>
      </w:pPr>
      <w:r w:rsidRPr="00CD6338">
        <w:rPr>
          <w:i/>
        </w:rPr>
        <w:t>Pri súbehu navrhovaného vodovodného vodovodu s navrhovanou kanalizáciou je potrebné dodržať ich vzájomnú vzdialenosť v zmysle STN 73 6005 a to o hodnote minimálne 0,6m.</w:t>
      </w:r>
    </w:p>
    <w:p w:rsidR="000B20FC" w:rsidRDefault="000B20FC" w:rsidP="000B20FC">
      <w:pPr>
        <w:spacing w:after="57"/>
        <w:ind w:left="705"/>
        <w:jc w:val="center"/>
        <w:rPr>
          <w:i/>
          <w:iCs/>
          <w:sz w:val="20"/>
          <w:szCs w:val="20"/>
        </w:rPr>
      </w:pPr>
      <w:r>
        <w:rPr>
          <w:i/>
          <w:iCs/>
          <w:sz w:val="20"/>
          <w:szCs w:val="20"/>
        </w:rPr>
        <w:lastRenderedPageBreak/>
        <w:t>strana č.4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Pr="00CD6338" w:rsidRDefault="000B20FC" w:rsidP="000B20FC">
      <w:pPr>
        <w:spacing w:after="57"/>
        <w:ind w:left="705"/>
        <w:jc w:val="center"/>
        <w:rPr>
          <w:i/>
          <w:iCs/>
          <w:sz w:val="20"/>
          <w:szCs w:val="20"/>
        </w:rPr>
      </w:pPr>
      <w:r w:rsidRPr="00CD6338">
        <w:rPr>
          <w:i/>
          <w:sz w:val="20"/>
          <w:szCs w:val="20"/>
        </w:rPr>
        <w:t xml:space="preserve">                                    </w:t>
      </w:r>
    </w:p>
    <w:p w:rsidR="000B20FC" w:rsidRPr="00CD6338" w:rsidRDefault="000B20FC" w:rsidP="000B20FC">
      <w:pPr>
        <w:widowControl/>
        <w:suppressAutoHyphens w:val="0"/>
        <w:jc w:val="both"/>
        <w:rPr>
          <w:i/>
        </w:rPr>
      </w:pP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Investor stavby zabezpečí rekonštrukciu – prestavbu dna obidvoch existujúcich kanalizačných šácht, do ktorej budú zaústené obidva stokové siete na šachty </w:t>
      </w:r>
      <w:proofErr w:type="spellStart"/>
      <w:r w:rsidRPr="00CD6338">
        <w:rPr>
          <w:i/>
        </w:rPr>
        <w:t>sútokové</w:t>
      </w:r>
      <w:proofErr w:type="spellEnd"/>
      <w:r w:rsidRPr="00CD6338">
        <w:rPr>
          <w:i/>
        </w:rPr>
        <w:t xml:space="preserve"> a to na vlastné náklady.</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Na pozemky, po ktorých je projektovaný verejný vodovod, preložka verejného vodovodu a verejná kanalizácia je potrebné zriadiť bezodplatné vecné bremeno na prístup k verejnému vodovodu a k verejnej kanalizácii v prospech prevádzkovateľa verejného vodovodu a verejnej kanalizácie.</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VVS, </w:t>
      </w:r>
      <w:proofErr w:type="spellStart"/>
      <w:r w:rsidRPr="00CD6338">
        <w:rPr>
          <w:i/>
        </w:rPr>
        <w:t>a.s</w:t>
      </w:r>
      <w:proofErr w:type="spellEnd"/>
      <w:r w:rsidRPr="00CD6338">
        <w:rPr>
          <w:i/>
        </w:rPr>
        <w:t xml:space="preserve">. závod Prešov nebude prevádzkovateľom navrhovanej požiarnej nádrže, nakoľko požiarna nádrž v zmysle zákona 442/2002 </w:t>
      </w:r>
      <w:proofErr w:type="spellStart"/>
      <w:r w:rsidRPr="00CD6338">
        <w:rPr>
          <w:i/>
        </w:rPr>
        <w:t>Z.z</w:t>
      </w:r>
      <w:proofErr w:type="spellEnd"/>
      <w:r w:rsidRPr="00CD6338">
        <w:rPr>
          <w:i/>
        </w:rPr>
        <w:t xml:space="preserve">. §3 </w:t>
      </w:r>
      <w:proofErr w:type="spellStart"/>
      <w:r w:rsidRPr="00CD6338">
        <w:rPr>
          <w:i/>
        </w:rPr>
        <w:t>odst</w:t>
      </w:r>
      <w:proofErr w:type="spellEnd"/>
      <w:r w:rsidRPr="00CD6338">
        <w:rPr>
          <w:i/>
        </w:rPr>
        <w:t>. (3) písm. b) nie je súčasťou verejného vodovodu.</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Investor najneskôr ku kolaudácii stavby zriadi na príslušnom úrade životného prostredia pásma ochrany pre navrhovaný verejný vodovod, preložku verejného vodovodu a verejnú kanalizáciu podľa Zákona 442/2002 </w:t>
      </w:r>
      <w:proofErr w:type="spellStart"/>
      <w:r w:rsidRPr="00CD6338">
        <w:rPr>
          <w:i/>
        </w:rPr>
        <w:t>Z.z</w:t>
      </w:r>
      <w:proofErr w:type="spellEnd"/>
      <w:r w:rsidRPr="00CD6338">
        <w:rPr>
          <w:i/>
        </w:rPr>
        <w:t>. §19.</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iCs/>
          <w:snapToGrid w:val="0"/>
        </w:rPr>
        <w:t xml:space="preserve">Investor prizve oprávnených zástupcov VVS, </w:t>
      </w:r>
      <w:proofErr w:type="spellStart"/>
      <w:r w:rsidRPr="00CD6338">
        <w:rPr>
          <w:i/>
          <w:iCs/>
          <w:snapToGrid w:val="0"/>
        </w:rPr>
        <w:t>a.s</w:t>
      </w:r>
      <w:proofErr w:type="spellEnd"/>
      <w:r w:rsidRPr="00CD6338">
        <w:rPr>
          <w:i/>
          <w:iCs/>
          <w:snapToGrid w:val="0"/>
        </w:rPr>
        <w:t xml:space="preserve">. závod Prešov k tlakovej skúške navrhovaného vodovodu a preložky verejného vodovodu, k skúške vodotesnosti navrhovanej kanalizácie, na kontrolné dni a k prevzatiu a odovzdaniu stavby. Kontakt: vedúci strediska Ing. </w:t>
      </w:r>
      <w:proofErr w:type="spellStart"/>
      <w:r w:rsidRPr="00CD6338">
        <w:rPr>
          <w:i/>
          <w:iCs/>
          <w:snapToGrid w:val="0"/>
        </w:rPr>
        <w:t>Polomský</w:t>
      </w:r>
      <w:proofErr w:type="spellEnd"/>
      <w:r w:rsidRPr="00CD6338">
        <w:rPr>
          <w:i/>
          <w:iCs/>
          <w:snapToGrid w:val="0"/>
        </w:rPr>
        <w:t xml:space="preserve"> č.t.051/7572534.</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K odovzdaniu kanalizácie do správy našej spoločnosti okrem tlakových skúšok je potrebné vykonať aj monitoring kanalizácie priemyselnou kamerou z dôvodu dodržania nivelety potrubia podľa projektovej dokumentácie. </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Pri realizácii PD žiadame rešpektovať potrubie verejného vodovodu a verejnej kanalizácie v správe VVS, </w:t>
      </w:r>
      <w:proofErr w:type="spellStart"/>
      <w:r w:rsidRPr="00CD6338">
        <w:rPr>
          <w:i/>
        </w:rPr>
        <w:t>a.s</w:t>
      </w:r>
      <w:proofErr w:type="spellEnd"/>
      <w:r w:rsidRPr="00CD6338">
        <w:rPr>
          <w:i/>
        </w:rPr>
        <w:t xml:space="preserve">. závod Prešov v zmysle Zákona č.442/2002 </w:t>
      </w:r>
      <w:proofErr w:type="spellStart"/>
      <w:r w:rsidRPr="00CD6338">
        <w:rPr>
          <w:i/>
        </w:rPr>
        <w:t>Z.z</w:t>
      </w:r>
      <w:proofErr w:type="spellEnd"/>
      <w:r w:rsidRPr="00CD6338">
        <w:rPr>
          <w:i/>
        </w:rPr>
        <w:t xml:space="preserve">. §19. Pásmo ochrany verejného vodovodu a verejnej kanalizácie tvorí pás o šírke 1,5m na obe strany od vonkajšieho okraja vodovodného a  kanalizačného potrubia do priemeru 500mm vrátane. </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Ostrý prepoj navrhovaného vodovodu, navrhovanej preložky verejného vodovodu a zaústenie navrhovanej kanalizácie zrealizuje VVS, </w:t>
      </w:r>
      <w:proofErr w:type="spellStart"/>
      <w:r w:rsidRPr="00CD6338">
        <w:rPr>
          <w:i/>
        </w:rPr>
        <w:t>a.s</w:t>
      </w:r>
      <w:proofErr w:type="spellEnd"/>
      <w:r w:rsidRPr="00CD6338">
        <w:rPr>
          <w:i/>
        </w:rPr>
        <w:t>. závod Prešov na základe objednávky (</w:t>
      </w:r>
      <w:proofErr w:type="spellStart"/>
      <w:r w:rsidRPr="00CD6338">
        <w:rPr>
          <w:i/>
        </w:rPr>
        <w:t>call</w:t>
      </w:r>
      <w:proofErr w:type="spellEnd"/>
      <w:r w:rsidRPr="00CD6338">
        <w:rPr>
          <w:i/>
        </w:rPr>
        <w:t>. centrum 051/7572777). Termín vytýčenia je potrebné dohodnúť telefonicky na č.tel.051/7572510.</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Pitnú vodu z verejného vodovodu pre požiarne účely VVS, </w:t>
      </w:r>
      <w:proofErr w:type="spellStart"/>
      <w:r w:rsidRPr="00CD6338">
        <w:rPr>
          <w:i/>
        </w:rPr>
        <w:t>a.s</w:t>
      </w:r>
      <w:proofErr w:type="spellEnd"/>
      <w:r w:rsidRPr="00CD6338">
        <w:rPr>
          <w:i/>
        </w:rPr>
        <w:t>. závod Prešov zabezpečí, pokiaľ to budú dovoľovať technické možnosti vodovodnej siete v čase potreby</w:t>
      </w:r>
      <w:r w:rsidRPr="00CD6338">
        <w:rPr>
          <w:bCs/>
          <w:i/>
          <w:iCs/>
          <w:snapToGrid w:val="0"/>
        </w:rPr>
        <w:t>.</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Upozorňujeme investora, že v prípade, ak pred vypracovaním </w:t>
      </w:r>
      <w:r w:rsidRPr="00CD6338">
        <w:rPr>
          <w:b/>
          <w:bCs/>
          <w:i/>
        </w:rPr>
        <w:t>projektovej dokumentácie</w:t>
      </w:r>
      <w:r w:rsidRPr="00CD6338">
        <w:rPr>
          <w:i/>
        </w:rPr>
        <w:t xml:space="preserve"> nebol vytýčený verejný vodovod a verejná kanalizácia, teda nebola upresnená trasa vodovodu a kanalizácie naša spoločnosť neručí za informáciu o situovaní verejného vodovodu a kanalizácie uvedenú v predloženej projektovej dokumentácii, čo je v súlade so Stavebným zákonom č. 50/1979 </w:t>
      </w:r>
      <w:proofErr w:type="spellStart"/>
      <w:r w:rsidRPr="00CD6338">
        <w:rPr>
          <w:i/>
        </w:rPr>
        <w:t>Z.z</w:t>
      </w:r>
      <w:proofErr w:type="spellEnd"/>
      <w:r w:rsidRPr="00CD6338">
        <w:rPr>
          <w:i/>
        </w:rPr>
        <w:t xml:space="preserve">. </w:t>
      </w:r>
    </w:p>
    <w:p w:rsidR="000B20FC" w:rsidRPr="00CD6338" w:rsidRDefault="000B20FC" w:rsidP="000B20FC">
      <w:pPr>
        <w:widowControl/>
        <w:numPr>
          <w:ilvl w:val="0"/>
          <w:numId w:val="2"/>
        </w:numPr>
        <w:tabs>
          <w:tab w:val="clear" w:pos="720"/>
        </w:tabs>
        <w:suppressAutoHyphens w:val="0"/>
        <w:ind w:left="426" w:hanging="357"/>
        <w:jc w:val="both"/>
        <w:rPr>
          <w:i/>
        </w:rPr>
      </w:pPr>
      <w:r w:rsidRPr="00CD6338">
        <w:rPr>
          <w:i/>
        </w:rPr>
        <w:t xml:space="preserve">Najneskôr ku kolaudácii odovzdá investor prevádzkovateľovi </w:t>
      </w:r>
      <w:proofErr w:type="spellStart"/>
      <w:r w:rsidRPr="00CD6338">
        <w:rPr>
          <w:i/>
        </w:rPr>
        <w:t>porealizačné</w:t>
      </w:r>
      <w:proofErr w:type="spellEnd"/>
      <w:r w:rsidRPr="00CD6338">
        <w:rPr>
          <w:i/>
        </w:rPr>
        <w:t xml:space="preserve"> zameranie novostavby vo forme*.</w:t>
      </w:r>
      <w:proofErr w:type="spellStart"/>
      <w:r w:rsidRPr="00CD6338">
        <w:rPr>
          <w:i/>
        </w:rPr>
        <w:t>dgn</w:t>
      </w:r>
      <w:proofErr w:type="spellEnd"/>
      <w:r w:rsidRPr="00CD6338">
        <w:rPr>
          <w:i/>
        </w:rPr>
        <w:t xml:space="preserve"> – </w:t>
      </w:r>
      <w:proofErr w:type="spellStart"/>
      <w:r w:rsidRPr="00CD6338">
        <w:rPr>
          <w:i/>
        </w:rPr>
        <w:t>Micro</w:t>
      </w:r>
      <w:proofErr w:type="spellEnd"/>
      <w:r w:rsidRPr="00CD6338">
        <w:rPr>
          <w:i/>
        </w:rPr>
        <w:t xml:space="preserve"> </w:t>
      </w:r>
      <w:proofErr w:type="spellStart"/>
      <w:r w:rsidRPr="00CD6338">
        <w:rPr>
          <w:i/>
        </w:rPr>
        <w:t>Station</w:t>
      </w:r>
      <w:proofErr w:type="spellEnd"/>
      <w:r w:rsidRPr="00CD6338">
        <w:rPr>
          <w:i/>
        </w:rPr>
        <w:t xml:space="preserve">, PD skutočného vyhotovenia ako aj ďalšie doklady potrebné k prevádzkovaniu verejných sietí našou spoločnosťou. Prevádzkovanie vodovodu  zaháji náš závod  na základe zmluvy o výkone správe </w:t>
      </w:r>
      <w:proofErr w:type="spellStart"/>
      <w:r w:rsidRPr="00CD6338">
        <w:rPr>
          <w:i/>
        </w:rPr>
        <w:t>infraštrukturálneho</w:t>
      </w:r>
      <w:proofErr w:type="spellEnd"/>
      <w:r w:rsidRPr="00CD6338">
        <w:rPr>
          <w:i/>
        </w:rPr>
        <w:t xml:space="preserve"> majetku, ktorá bude po vydaní kolaudačného rozhodnutia uzatvorená medzi vlastníkom sieti a Východoslovenskou vodárenskou spoločnosťou, </w:t>
      </w:r>
      <w:proofErr w:type="spellStart"/>
      <w:r w:rsidRPr="00CD6338">
        <w:rPr>
          <w:i/>
        </w:rPr>
        <w:t>a.s</w:t>
      </w:r>
      <w:proofErr w:type="spellEnd"/>
      <w:r w:rsidRPr="00CD6338">
        <w:rPr>
          <w:i/>
        </w:rPr>
        <w:t xml:space="preserve">., Košice ako prevádzkovateľom – v zmysle predbežných jednaní na VVS, </w:t>
      </w:r>
      <w:proofErr w:type="spellStart"/>
      <w:r w:rsidRPr="00CD6338">
        <w:rPr>
          <w:i/>
        </w:rPr>
        <w:t>a.s</w:t>
      </w:r>
      <w:proofErr w:type="spellEnd"/>
      <w:r w:rsidRPr="00CD6338">
        <w:rPr>
          <w:i/>
        </w:rPr>
        <w:t>. závod Prešov.</w:t>
      </w:r>
    </w:p>
    <w:p w:rsidR="000B20FC" w:rsidRDefault="000B20FC" w:rsidP="000B20FC">
      <w:pPr>
        <w:tabs>
          <w:tab w:val="left" w:pos="11588"/>
        </w:tabs>
        <w:ind w:left="315" w:hanging="315"/>
        <w:jc w:val="both"/>
        <w:rPr>
          <w:rFonts w:eastAsia="Wingdings" w:cs="Wingdings"/>
          <w:i/>
          <w:iCs/>
          <w:u w:val="single"/>
        </w:rPr>
      </w:pPr>
      <w:r>
        <w:rPr>
          <w:rFonts w:eastAsia="Wingdings" w:cs="Wingdings"/>
          <w:iCs/>
        </w:rPr>
        <w:t>8</w:t>
      </w:r>
      <w:r w:rsidRPr="00CD6338">
        <w:rPr>
          <w:rFonts w:eastAsia="Wingdings" w:cs="Wingdings"/>
          <w:iCs/>
        </w:rPr>
        <w:t xml:space="preserve">. </w:t>
      </w:r>
      <w:r>
        <w:rPr>
          <w:rFonts w:eastAsia="Wingdings" w:cs="Wingdings"/>
          <w:i/>
          <w:iCs/>
          <w:u w:val="single"/>
        </w:rPr>
        <w:t xml:space="preserve">Rešpektovať podmienky vyjadrenia Orange Slovensko </w:t>
      </w:r>
      <w:proofErr w:type="spellStart"/>
      <w:r>
        <w:rPr>
          <w:rFonts w:eastAsia="Wingdings" w:cs="Wingdings"/>
          <w:i/>
          <w:iCs/>
          <w:u w:val="single"/>
        </w:rPr>
        <w:t>a.s</w:t>
      </w:r>
      <w:proofErr w:type="spellEnd"/>
      <w:r>
        <w:rPr>
          <w:rFonts w:eastAsia="Wingdings" w:cs="Wingdings"/>
          <w:i/>
          <w:iCs/>
          <w:u w:val="single"/>
        </w:rPr>
        <w:t xml:space="preserve">., Pri Hati 1, 040 01 Košice, zo dňa </w:t>
      </w:r>
      <w:r w:rsidRPr="005060BA">
        <w:rPr>
          <w:rFonts w:eastAsia="Wingdings" w:cs="Wingdings"/>
          <w:i/>
          <w:iCs/>
          <w:u w:val="single"/>
        </w:rPr>
        <w:t>28.08</w:t>
      </w:r>
      <w:r>
        <w:rPr>
          <w:rFonts w:eastAsia="Wingdings" w:cs="Wingdings"/>
          <w:i/>
          <w:iCs/>
          <w:u w:val="single"/>
        </w:rPr>
        <w:t xml:space="preserve">.2019, č. KE- 1602/2019, </w:t>
      </w:r>
      <w:proofErr w:type="spellStart"/>
      <w:r>
        <w:rPr>
          <w:rFonts w:eastAsia="Wingdings" w:cs="Wingdings"/>
          <w:i/>
          <w:iCs/>
          <w:u w:val="single"/>
        </w:rPr>
        <w:t>Duhaň</w:t>
      </w:r>
      <w:proofErr w:type="spellEnd"/>
      <w:r>
        <w:rPr>
          <w:rFonts w:eastAsia="Wingdings" w:cs="Wingdings"/>
          <w:i/>
          <w:iCs/>
          <w:u w:val="single"/>
        </w:rPr>
        <w:t>.</w:t>
      </w:r>
    </w:p>
    <w:p w:rsidR="000B20FC" w:rsidRPr="000B20FC" w:rsidRDefault="000B20FC" w:rsidP="000B20FC">
      <w:pPr>
        <w:tabs>
          <w:tab w:val="left" w:pos="288"/>
        </w:tabs>
        <w:jc w:val="both"/>
        <w:rPr>
          <w:rFonts w:eastAsia="Wingdings" w:cs="Wingdings"/>
          <w:i/>
          <w:iCs/>
          <w:u w:val="single"/>
        </w:rPr>
      </w:pPr>
      <w:r>
        <w:rPr>
          <w:iCs/>
        </w:rPr>
        <w:t>9</w:t>
      </w:r>
      <w:r w:rsidRPr="00040E14">
        <w:rPr>
          <w:iCs/>
        </w:rPr>
        <w:t>.</w:t>
      </w:r>
      <w:r w:rsidRPr="00B058E7">
        <w:rPr>
          <w:i/>
          <w:iCs/>
        </w:rPr>
        <w:t xml:space="preserve"> </w:t>
      </w:r>
      <w:r>
        <w:rPr>
          <w:rFonts w:eastAsia="Wingdings" w:cs="Wingdings"/>
          <w:i/>
          <w:iCs/>
          <w:u w:val="single"/>
        </w:rPr>
        <w:t>Rešpektovať podmienky vyjadrenia a Všeobecné podmienky oc</w:t>
      </w:r>
      <w:r>
        <w:rPr>
          <w:rFonts w:eastAsia="Wingdings" w:cs="Wingdings"/>
          <w:i/>
          <w:iCs/>
          <w:u w:val="single"/>
        </w:rPr>
        <w:t xml:space="preserve">hrany SEK Slovak Telekom, </w:t>
      </w:r>
      <w:proofErr w:type="spellStart"/>
      <w:r>
        <w:rPr>
          <w:rFonts w:eastAsia="Wingdings" w:cs="Wingdings"/>
          <w:i/>
          <w:iCs/>
          <w:u w:val="single"/>
        </w:rPr>
        <w:t>a.s</w:t>
      </w:r>
      <w:proofErr w:type="spellEnd"/>
      <w:r>
        <w:rPr>
          <w:rFonts w:eastAsia="Wingdings" w:cs="Wingdings"/>
          <w:i/>
          <w:iCs/>
          <w:u w:val="single"/>
        </w:rPr>
        <w:t>.,</w:t>
      </w:r>
      <w:r w:rsidRPr="000B20FC">
        <w:rPr>
          <w:rFonts w:eastAsia="Wingdings" w:cs="Wingdings"/>
          <w:i/>
          <w:iCs/>
          <w:u w:val="single"/>
        </w:rPr>
        <w:t xml:space="preserve"> </w:t>
      </w:r>
      <w:r>
        <w:rPr>
          <w:rFonts w:eastAsia="Wingdings" w:cs="Wingdings"/>
          <w:i/>
          <w:iCs/>
          <w:u w:val="single"/>
        </w:rPr>
        <w:t>Bajkalská 28, 817 62 Bratislava, zo dňa 03.10.2019, č. 6611927841, Danka Chovanová.</w:t>
      </w:r>
    </w:p>
    <w:p w:rsidR="000B20FC" w:rsidRDefault="000B20FC" w:rsidP="000B20FC">
      <w:pPr>
        <w:spacing w:after="57"/>
        <w:ind w:left="705"/>
        <w:jc w:val="center"/>
        <w:rPr>
          <w:i/>
          <w:iCs/>
          <w:sz w:val="20"/>
          <w:szCs w:val="20"/>
        </w:rPr>
      </w:pPr>
    </w:p>
    <w:p w:rsidR="000B20FC" w:rsidRPr="000B20FC" w:rsidRDefault="000B20FC" w:rsidP="000B20FC">
      <w:pPr>
        <w:spacing w:after="57"/>
        <w:ind w:left="705"/>
        <w:jc w:val="center"/>
        <w:rPr>
          <w:i/>
          <w:iCs/>
          <w:sz w:val="20"/>
          <w:szCs w:val="20"/>
        </w:rPr>
      </w:pPr>
      <w:r>
        <w:rPr>
          <w:i/>
          <w:iCs/>
          <w:sz w:val="20"/>
          <w:szCs w:val="20"/>
        </w:rPr>
        <w:lastRenderedPageBreak/>
        <w:t>strana č. 5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Pr="00CD6338" w:rsidRDefault="000B20FC" w:rsidP="000B20FC">
      <w:pPr>
        <w:tabs>
          <w:tab w:val="left" w:pos="288"/>
        </w:tabs>
        <w:jc w:val="both"/>
        <w:rPr>
          <w:rFonts w:eastAsia="Wingdings" w:cs="Wingdings"/>
          <w:i/>
          <w:iCs/>
          <w:u w:val="single"/>
        </w:rPr>
      </w:pPr>
      <w:r w:rsidRPr="00B058E7">
        <w:rPr>
          <w:rFonts w:eastAsia="Wingdings" w:cs="Wingdings"/>
          <w:i/>
          <w:iCs/>
        </w:rPr>
        <w:t xml:space="preserve">     </w:t>
      </w:r>
    </w:p>
    <w:p w:rsidR="000B20FC" w:rsidRPr="00B0633F" w:rsidRDefault="000B20FC" w:rsidP="000B20FC">
      <w:pPr>
        <w:pStyle w:val="Zarkazkladnhotextu"/>
        <w:ind w:hanging="285"/>
        <w:jc w:val="both"/>
        <w:rPr>
          <w:rFonts w:cs="Tahoma"/>
          <w:i/>
          <w:iCs/>
        </w:rPr>
      </w:pPr>
      <w:r>
        <w:t xml:space="preserve">10. </w:t>
      </w:r>
      <w:r>
        <w:rPr>
          <w:rFonts w:cs="Tahoma"/>
          <w:i/>
          <w:iCs/>
          <w:u w:val="single"/>
        </w:rPr>
        <w:t xml:space="preserve">Rešpektovať podmienky stanoviska OÚ, pozemkový a lesný odbor, Masarykova 10, 080 01 Prešov zo dňa 20.09.2019, č. OU-PO-PLO-2019/047099-2-ŠT,  Ing. </w:t>
      </w:r>
      <w:proofErr w:type="spellStart"/>
      <w:r>
        <w:rPr>
          <w:rFonts w:cs="Tahoma"/>
          <w:i/>
          <w:iCs/>
          <w:u w:val="single"/>
        </w:rPr>
        <w:t>Štelbaská</w:t>
      </w:r>
      <w:proofErr w:type="spellEnd"/>
      <w:r>
        <w:rPr>
          <w:rFonts w:cs="Tahoma"/>
          <w:i/>
          <w:iCs/>
          <w:u w:val="single"/>
        </w:rPr>
        <w:t>.</w:t>
      </w:r>
      <w:r w:rsidRPr="005060BA">
        <w:rPr>
          <w:rFonts w:cs="Tahoma"/>
          <w:i/>
          <w:iCs/>
        </w:rPr>
        <w:t xml:space="preserve"> </w:t>
      </w:r>
      <w:r>
        <w:rPr>
          <w:rFonts w:cs="Tahoma"/>
          <w:iCs/>
        </w:rPr>
        <w:t xml:space="preserve">Okresný úrad </w:t>
      </w:r>
      <w:r w:rsidRPr="00927ED5">
        <w:rPr>
          <w:rFonts w:cs="Tahoma"/>
          <w:i/>
          <w:iCs/>
        </w:rPr>
        <w:t xml:space="preserve">Prešov, pozemkový a lesný odbor </w:t>
      </w:r>
      <w:r w:rsidRPr="00927ED5">
        <w:rPr>
          <w:rFonts w:cs="Tahoma"/>
          <w:b/>
          <w:i/>
          <w:iCs/>
        </w:rPr>
        <w:t>súhlasí s navrhovaným zámerom stavby</w:t>
      </w:r>
      <w:r w:rsidRPr="00927ED5">
        <w:rPr>
          <w:rFonts w:cs="Tahoma"/>
          <w:i/>
          <w:iCs/>
        </w:rPr>
        <w:t xml:space="preserve"> na poľnohospodárskej pôde za dodržania týchto podmienok:</w:t>
      </w:r>
    </w:p>
    <w:p w:rsidR="000B20FC" w:rsidRPr="00EB388A" w:rsidRDefault="000B20FC" w:rsidP="000B20FC">
      <w:pPr>
        <w:pStyle w:val="Zarkazkladnhotextu"/>
        <w:numPr>
          <w:ilvl w:val="0"/>
          <w:numId w:val="1"/>
        </w:numPr>
        <w:tabs>
          <w:tab w:val="left" w:pos="288"/>
          <w:tab w:val="left" w:pos="377"/>
          <w:tab w:val="left" w:pos="427"/>
        </w:tabs>
        <w:spacing w:after="0"/>
        <w:jc w:val="both"/>
        <w:rPr>
          <w:rFonts w:cs="Tahoma"/>
          <w:i/>
          <w:iCs/>
        </w:rPr>
      </w:pPr>
      <w:r w:rsidRPr="00EB388A">
        <w:rPr>
          <w:rFonts w:cs="Tahoma"/>
          <w:i/>
          <w:iCs/>
        </w:rPr>
        <w:t xml:space="preserve">Zabezpečiť základnú starostlivosť o poľnohospodársku pôdu, na ktorú bolo vydané toto  stanovisko až do doby realizácie stavby najmä pred zaburinením pozemkov a porastom  </w:t>
      </w:r>
      <w:proofErr w:type="spellStart"/>
      <w:r w:rsidRPr="00EB388A">
        <w:rPr>
          <w:rFonts w:cs="Tahoma"/>
          <w:i/>
          <w:iCs/>
        </w:rPr>
        <w:t>samonáletom</w:t>
      </w:r>
      <w:proofErr w:type="spellEnd"/>
      <w:r w:rsidRPr="00EB388A">
        <w:rPr>
          <w:rFonts w:cs="Tahoma"/>
          <w:i/>
          <w:iCs/>
        </w:rPr>
        <w:t xml:space="preserve"> drevín a nepoškodzovať stavebnou činn</w:t>
      </w:r>
      <w:r>
        <w:rPr>
          <w:rFonts w:cs="Tahoma"/>
          <w:i/>
          <w:iCs/>
        </w:rPr>
        <w:t xml:space="preserve">osťou okolité poľnohospodárske </w:t>
      </w:r>
      <w:r w:rsidRPr="00EB388A">
        <w:rPr>
          <w:rFonts w:cs="Tahoma"/>
          <w:i/>
          <w:iCs/>
        </w:rPr>
        <w:t>pozemky.</w:t>
      </w:r>
    </w:p>
    <w:p w:rsidR="000B20FC" w:rsidRPr="00EB388A" w:rsidRDefault="000B20FC" w:rsidP="000B20FC">
      <w:pPr>
        <w:pStyle w:val="Zarkazkladnhotextu"/>
        <w:numPr>
          <w:ilvl w:val="0"/>
          <w:numId w:val="1"/>
        </w:numPr>
        <w:tabs>
          <w:tab w:val="left" w:pos="252"/>
          <w:tab w:val="left" w:pos="373"/>
          <w:tab w:val="left" w:pos="2468"/>
        </w:tabs>
        <w:spacing w:after="0"/>
        <w:jc w:val="both"/>
        <w:rPr>
          <w:rFonts w:cs="Tahoma"/>
          <w:i/>
          <w:iCs/>
        </w:rPr>
      </w:pPr>
      <w:r w:rsidRPr="00EB388A">
        <w:rPr>
          <w:rFonts w:cs="Tahoma"/>
          <w:i/>
          <w:iCs/>
        </w:rPr>
        <w:t>Vykonať skrývku humusového horizontu poľnohospodárskej pôdy a zabezpečiť jej hospodárne a účelné využitie na nezastavanej časti pozemku resp. jej ulož</w:t>
      </w:r>
      <w:r>
        <w:rPr>
          <w:rFonts w:cs="Tahoma"/>
          <w:i/>
          <w:iCs/>
        </w:rPr>
        <w:t xml:space="preserve">ením a </w:t>
      </w:r>
      <w:proofErr w:type="spellStart"/>
      <w:r>
        <w:rPr>
          <w:rFonts w:cs="Tahoma"/>
          <w:i/>
          <w:iCs/>
        </w:rPr>
        <w:t>rozpestrením</w:t>
      </w:r>
      <w:proofErr w:type="spellEnd"/>
      <w:r>
        <w:rPr>
          <w:rFonts w:cs="Tahoma"/>
          <w:i/>
          <w:iCs/>
        </w:rPr>
        <w:t xml:space="preserve"> na iné </w:t>
      </w:r>
      <w:r w:rsidRPr="00EB388A">
        <w:rPr>
          <w:rFonts w:cs="Tahoma"/>
          <w:i/>
          <w:iCs/>
        </w:rPr>
        <w:t>parcely poľnohospodárskej pôdy.</w:t>
      </w:r>
    </w:p>
    <w:p w:rsidR="000B20FC" w:rsidRPr="00EB388A" w:rsidRDefault="000B20FC" w:rsidP="000B20FC">
      <w:pPr>
        <w:pStyle w:val="Zarkazkladnhotextu"/>
        <w:numPr>
          <w:ilvl w:val="0"/>
          <w:numId w:val="1"/>
        </w:numPr>
        <w:spacing w:after="0"/>
        <w:jc w:val="both"/>
        <w:rPr>
          <w:rFonts w:cs="Tahoma"/>
          <w:i/>
          <w:iCs/>
        </w:rPr>
      </w:pPr>
      <w:r>
        <w:rPr>
          <w:rFonts w:cs="Tahoma"/>
          <w:i/>
          <w:iCs/>
        </w:rPr>
        <w:t xml:space="preserve">Po </w:t>
      </w:r>
      <w:r w:rsidRPr="00EB388A">
        <w:rPr>
          <w:rFonts w:cs="Tahoma"/>
          <w:i/>
          <w:iCs/>
        </w:rPr>
        <w:t>realizácii výstavby za účelom usporiadania evidencie druhov pozemkov v</w:t>
      </w:r>
      <w:r>
        <w:rPr>
          <w:rFonts w:cs="Tahoma"/>
          <w:i/>
          <w:iCs/>
        </w:rPr>
        <w:t> </w:t>
      </w:r>
      <w:r w:rsidRPr="00EB388A">
        <w:rPr>
          <w:rFonts w:cs="Tahoma"/>
          <w:i/>
          <w:iCs/>
        </w:rPr>
        <w:t>katastri</w:t>
      </w:r>
      <w:r>
        <w:rPr>
          <w:rFonts w:cs="Tahoma"/>
          <w:i/>
          <w:iCs/>
        </w:rPr>
        <w:t xml:space="preserve"> </w:t>
      </w:r>
      <w:r w:rsidRPr="00EB388A">
        <w:rPr>
          <w:rFonts w:cs="Tahoma"/>
          <w:i/>
          <w:iCs/>
        </w:rPr>
        <w:t xml:space="preserve">nehnuteľností podľa § 3 ods. 2 zákona, požiadať o zmenu druhu pozemku </w:t>
      </w:r>
      <w:r>
        <w:rPr>
          <w:rFonts w:cs="Tahoma"/>
          <w:i/>
          <w:iCs/>
        </w:rPr>
        <w:t>z poľnohospodárskej pôdy</w:t>
      </w:r>
      <w:r w:rsidRPr="00EB388A">
        <w:rPr>
          <w:rFonts w:cs="Tahoma"/>
          <w:i/>
          <w:iCs/>
        </w:rPr>
        <w:t xml:space="preserve"> na zastavanú plochu, prípadne ostatnú plochu po predložení </w:t>
      </w:r>
      <w:proofErr w:type="spellStart"/>
      <w:r w:rsidRPr="00EB388A">
        <w:rPr>
          <w:rFonts w:cs="Tahoma"/>
          <w:i/>
          <w:iCs/>
        </w:rPr>
        <w:t>porealizačného</w:t>
      </w:r>
      <w:proofErr w:type="spellEnd"/>
      <w:r w:rsidRPr="00EB388A">
        <w:rPr>
          <w:rFonts w:cs="Tahoma"/>
          <w:i/>
          <w:iCs/>
        </w:rPr>
        <w:t xml:space="preserve"> geometrického plánu</w:t>
      </w:r>
      <w:r>
        <w:rPr>
          <w:rFonts w:cs="Tahoma"/>
          <w:i/>
          <w:iCs/>
        </w:rPr>
        <w:t xml:space="preserve">. </w:t>
      </w:r>
      <w:r w:rsidRPr="00EB388A">
        <w:rPr>
          <w:rFonts w:cs="Tahoma"/>
          <w:i/>
          <w:iCs/>
        </w:rPr>
        <w:t xml:space="preserve">Zmenu druhu pozemku vykoná Okresný úrad Sabinov, Katastrálny odbor. </w:t>
      </w:r>
    </w:p>
    <w:p w:rsidR="000B20FC" w:rsidRPr="0069762F" w:rsidRDefault="000B20FC" w:rsidP="000B20FC">
      <w:pPr>
        <w:pStyle w:val="Zarkazkladnhotextu"/>
        <w:numPr>
          <w:ilvl w:val="0"/>
          <w:numId w:val="1"/>
        </w:numPr>
        <w:spacing w:after="0"/>
        <w:jc w:val="both"/>
        <w:rPr>
          <w:rFonts w:cs="Tahoma"/>
          <w:i/>
          <w:iCs/>
        </w:rPr>
      </w:pPr>
      <w:r>
        <w:rPr>
          <w:rFonts w:cs="Tahoma"/>
          <w:i/>
          <w:iCs/>
        </w:rPr>
        <w:t>Parcely 199/3, 1194/76</w:t>
      </w:r>
      <w:r w:rsidRPr="00EB388A">
        <w:rPr>
          <w:rFonts w:cs="Tahoma"/>
          <w:i/>
          <w:iCs/>
        </w:rPr>
        <w:t xml:space="preserve"> sa nachádza v zastavanom území obce, preto nie je pot</w:t>
      </w:r>
      <w:r>
        <w:rPr>
          <w:rFonts w:cs="Tahoma"/>
          <w:i/>
          <w:iCs/>
        </w:rPr>
        <w:t xml:space="preserve">rebné žiadať o trvalé odňatie </w:t>
      </w:r>
      <w:r w:rsidRPr="0069762F">
        <w:rPr>
          <w:rFonts w:cs="Tahoma"/>
          <w:i/>
          <w:iCs/>
        </w:rPr>
        <w:t>poľnohospodárskej pôdy.</w:t>
      </w:r>
    </w:p>
    <w:p w:rsidR="000B20FC" w:rsidRPr="0069762F" w:rsidRDefault="000B20FC" w:rsidP="000B20FC">
      <w:pPr>
        <w:pStyle w:val="Zarkazkladnhotextu"/>
        <w:numPr>
          <w:ilvl w:val="0"/>
          <w:numId w:val="1"/>
        </w:numPr>
        <w:spacing w:after="0"/>
        <w:jc w:val="both"/>
        <w:rPr>
          <w:rFonts w:cs="Tahoma"/>
          <w:b/>
          <w:i/>
          <w:iCs/>
        </w:rPr>
      </w:pPr>
      <w:r w:rsidRPr="0069762F">
        <w:rPr>
          <w:rFonts w:cs="Tahoma"/>
          <w:b/>
          <w:i/>
          <w:iCs/>
        </w:rPr>
        <w:t>Parcely C KN  č. 1196/32, 1196/34, 1196/35, 1196/36, 1196/37, 1196/18</w:t>
      </w:r>
      <w:r>
        <w:rPr>
          <w:rFonts w:cs="Tahoma"/>
          <w:b/>
          <w:i/>
          <w:iCs/>
        </w:rPr>
        <w:t xml:space="preserve"> sa nachádzajú mimo zastaveného územia obce, preto Okre</w:t>
      </w:r>
      <w:r w:rsidRPr="0069762F">
        <w:rPr>
          <w:rFonts w:cs="Tahoma"/>
          <w:b/>
          <w:i/>
          <w:iCs/>
        </w:rPr>
        <w:t xml:space="preserve">sný úrad Prešov, pozemkový a lesný odbor po predložení dokladov, rozhodne o trvalom odňatí poľnohospodárskej pôdy na uvedených parcelách podľa </w:t>
      </w:r>
      <w:r w:rsidRPr="0069762F">
        <w:rPr>
          <w:b/>
          <w:i/>
        </w:rPr>
        <w:t xml:space="preserve">§ 17 ods. 1 zákona číslo 220/2004 </w:t>
      </w:r>
      <w:proofErr w:type="spellStart"/>
      <w:r w:rsidRPr="0069762F">
        <w:rPr>
          <w:b/>
          <w:i/>
        </w:rPr>
        <w:t>Z.z</w:t>
      </w:r>
      <w:proofErr w:type="spellEnd"/>
      <w:r w:rsidRPr="0069762F">
        <w:rPr>
          <w:b/>
          <w:i/>
        </w:rPr>
        <w:t xml:space="preserve">. o ochrane a využívaní poľnohospodárskej pôdy a o zmene zákona č. 245/2003 </w:t>
      </w:r>
      <w:proofErr w:type="spellStart"/>
      <w:r w:rsidRPr="0069762F">
        <w:rPr>
          <w:b/>
          <w:i/>
        </w:rPr>
        <w:t>Z.z</w:t>
      </w:r>
      <w:proofErr w:type="spellEnd"/>
      <w:r w:rsidRPr="0069762F">
        <w:rPr>
          <w:b/>
          <w:i/>
        </w:rPr>
        <w:t>. o integrovanej prevencii a kontrole znečisťovania životného prostredia a o zmene a doplnení niektorých zákonov.</w:t>
      </w:r>
    </w:p>
    <w:p w:rsidR="000B20FC" w:rsidRDefault="000B20FC" w:rsidP="000B20FC">
      <w:pPr>
        <w:ind w:left="240" w:hanging="240"/>
        <w:jc w:val="both"/>
      </w:pPr>
      <w:r>
        <w:rPr>
          <w:rFonts w:cs="Tahoma"/>
          <w:iCs/>
        </w:rPr>
        <w:t>11</w:t>
      </w:r>
      <w:r w:rsidRPr="005060BA">
        <w:rPr>
          <w:rFonts w:cs="Tahoma"/>
          <w:iCs/>
        </w:rPr>
        <w:t>.</w:t>
      </w:r>
      <w:r>
        <w:rPr>
          <w:rFonts w:cs="Tahoma"/>
          <w:i/>
          <w:iCs/>
          <w:u w:val="single"/>
        </w:rPr>
        <w:t xml:space="preserve"> Rešpektovať podmienky rozhodnutia OÚ, pozemkový a lesný odbor, Masarykova 10, 080 01 Prešov zo dňa 23.08.2018, 15.10.2019, č. OU-PO-PLO-2018/033895-2-ŠT,</w:t>
      </w:r>
      <w:r w:rsidRPr="00BB7261">
        <w:rPr>
          <w:rFonts w:cs="Tahoma"/>
          <w:i/>
          <w:iCs/>
          <w:u w:val="single"/>
        </w:rPr>
        <w:t xml:space="preserve"> </w:t>
      </w:r>
      <w:r>
        <w:rPr>
          <w:rFonts w:cs="Tahoma"/>
          <w:i/>
          <w:iCs/>
          <w:u w:val="single"/>
        </w:rPr>
        <w:t xml:space="preserve">č. OU-PO-PLO-2019/038860-3-ŠT,  Ing. </w:t>
      </w:r>
      <w:proofErr w:type="spellStart"/>
      <w:r>
        <w:rPr>
          <w:rFonts w:cs="Tahoma"/>
          <w:i/>
          <w:iCs/>
          <w:u w:val="single"/>
        </w:rPr>
        <w:t>Štelbaská</w:t>
      </w:r>
      <w:proofErr w:type="spellEnd"/>
      <w:r>
        <w:rPr>
          <w:rFonts w:cs="Tahoma"/>
          <w:i/>
          <w:iCs/>
          <w:u w:val="single"/>
        </w:rPr>
        <w:t>.</w:t>
      </w:r>
    </w:p>
    <w:p w:rsidR="000B20FC" w:rsidRDefault="000B20FC" w:rsidP="000B20FC">
      <w:pPr>
        <w:tabs>
          <w:tab w:val="left" w:pos="364"/>
        </w:tabs>
        <w:jc w:val="both"/>
        <w:rPr>
          <w:i/>
          <w:iCs/>
          <w:u w:val="single"/>
        </w:rPr>
      </w:pPr>
      <w:r>
        <w:t xml:space="preserve">12. </w:t>
      </w:r>
      <w:r w:rsidRPr="00311F98">
        <w:rPr>
          <w:i/>
          <w:iCs/>
          <w:u w:val="single"/>
        </w:rPr>
        <w:t xml:space="preserve">Rešpektovať podmienky vyjadrenia OÚ – </w:t>
      </w:r>
      <w:r>
        <w:rPr>
          <w:i/>
          <w:iCs/>
          <w:u w:val="single"/>
        </w:rPr>
        <w:t>ŠSOH, Nám. Slobody 85, 083 01 Sabinov, zo dňa</w:t>
      </w:r>
    </w:p>
    <w:p w:rsidR="000B20FC" w:rsidRPr="00311F98" w:rsidRDefault="000B20FC" w:rsidP="000B20FC">
      <w:pPr>
        <w:tabs>
          <w:tab w:val="left" w:pos="364"/>
        </w:tabs>
        <w:jc w:val="both"/>
        <w:rPr>
          <w:i/>
          <w:iCs/>
          <w:u w:val="single"/>
        </w:rPr>
      </w:pPr>
      <w:r w:rsidRPr="0012795A">
        <w:rPr>
          <w:i/>
          <w:iCs/>
        </w:rPr>
        <w:tab/>
      </w:r>
      <w:r>
        <w:rPr>
          <w:i/>
          <w:iCs/>
          <w:u w:val="single"/>
        </w:rPr>
        <w:t>4.2.2019, č. OU-SB-OSZP-2019/00257</w:t>
      </w:r>
      <w:r w:rsidRPr="00311F98">
        <w:rPr>
          <w:i/>
          <w:iCs/>
          <w:u w:val="single"/>
        </w:rPr>
        <w:t xml:space="preserve">-02-Št/ŠSOH, Ing. </w:t>
      </w:r>
      <w:proofErr w:type="spellStart"/>
      <w:r w:rsidRPr="00311F98">
        <w:rPr>
          <w:i/>
          <w:iCs/>
          <w:u w:val="single"/>
        </w:rPr>
        <w:t>Štieberová</w:t>
      </w:r>
      <w:proofErr w:type="spellEnd"/>
      <w:r w:rsidRPr="00311F98">
        <w:rPr>
          <w:i/>
          <w:iCs/>
          <w:u w:val="single"/>
        </w:rPr>
        <w:t>.</w:t>
      </w:r>
    </w:p>
    <w:p w:rsidR="000B20FC" w:rsidRDefault="000B20FC" w:rsidP="000B20FC">
      <w:pPr>
        <w:tabs>
          <w:tab w:val="left" w:pos="258"/>
        </w:tabs>
        <w:jc w:val="both"/>
        <w:rPr>
          <w:rFonts w:eastAsia="Wingdings" w:cs="Wingdings"/>
          <w:i/>
          <w:iCs/>
        </w:rPr>
      </w:pPr>
      <w:r>
        <w:rPr>
          <w:rFonts w:eastAsia="Wingdings" w:cs="Wingdings"/>
          <w:i/>
          <w:iCs/>
        </w:rPr>
        <w:t xml:space="preserve">   1. So vznikajúcim odpadom nakladať v zmysle zákona o odpado</w:t>
      </w:r>
      <w:r>
        <w:rPr>
          <w:rFonts w:eastAsia="Wingdings" w:cs="Wingdings"/>
          <w:i/>
          <w:iCs/>
        </w:rPr>
        <w:t>ch, vyhlášky MŽP SR č.  371/2015</w:t>
      </w:r>
      <w:r>
        <w:rPr>
          <w:rFonts w:eastAsia="Wingdings" w:cs="Wingdings"/>
          <w:i/>
          <w:iCs/>
        </w:rPr>
        <w:t xml:space="preserve">Z.z., ktorou sa vykonávajú niektoré  ustanovenia zákona </w:t>
      </w:r>
      <w:r>
        <w:rPr>
          <w:rFonts w:eastAsia="Wingdings" w:cs="Wingdings"/>
          <w:i/>
          <w:iCs/>
        </w:rPr>
        <w:t>o odpadoch a vyhlášky MŽP SR č.</w:t>
      </w:r>
      <w:r>
        <w:rPr>
          <w:rFonts w:eastAsia="Wingdings" w:cs="Wingdings"/>
          <w:i/>
          <w:iCs/>
        </w:rPr>
        <w:t xml:space="preserve">365/2015 </w:t>
      </w:r>
      <w:proofErr w:type="spellStart"/>
      <w:r>
        <w:rPr>
          <w:rFonts w:eastAsia="Wingdings" w:cs="Wingdings"/>
          <w:i/>
          <w:iCs/>
        </w:rPr>
        <w:t>Z.z</w:t>
      </w:r>
      <w:proofErr w:type="spellEnd"/>
      <w:r>
        <w:rPr>
          <w:rFonts w:eastAsia="Wingdings" w:cs="Wingdings"/>
          <w:i/>
          <w:iCs/>
        </w:rPr>
        <w:t>., ktorou sa ustanovuje Katalóg odpadov v znení neskorších predpisov a ďal</w:t>
      </w:r>
      <w:r>
        <w:rPr>
          <w:rFonts w:eastAsia="Wingdings" w:cs="Wingdings"/>
          <w:i/>
          <w:iCs/>
        </w:rPr>
        <w:t xml:space="preserve">ších </w:t>
      </w:r>
      <w:r>
        <w:rPr>
          <w:rFonts w:eastAsia="Wingdings" w:cs="Wingdings"/>
          <w:i/>
          <w:iCs/>
        </w:rPr>
        <w:t>súvisiacich predpisov.</w:t>
      </w:r>
    </w:p>
    <w:p w:rsidR="000B20FC" w:rsidRDefault="000B20FC" w:rsidP="000B20FC">
      <w:pPr>
        <w:tabs>
          <w:tab w:val="left" w:pos="258"/>
        </w:tabs>
        <w:jc w:val="both"/>
        <w:rPr>
          <w:rFonts w:eastAsia="Wingdings" w:cs="Wingdings"/>
          <w:i/>
          <w:iCs/>
        </w:rPr>
      </w:pPr>
      <w:r>
        <w:rPr>
          <w:rFonts w:eastAsia="Wingdings" w:cs="Wingdings"/>
          <w:i/>
          <w:iCs/>
        </w:rPr>
        <w:t xml:space="preserve">2. Prednostne zabezpečiť </w:t>
      </w:r>
      <w:r>
        <w:rPr>
          <w:rFonts w:eastAsia="Wingdings" w:cs="Wingdings"/>
          <w:b/>
          <w:i/>
          <w:iCs/>
        </w:rPr>
        <w:t xml:space="preserve">zhodnotenie odpadov </w:t>
      </w:r>
      <w:r>
        <w:rPr>
          <w:rFonts w:eastAsia="Wingdings" w:cs="Wingdings"/>
          <w:i/>
          <w:iCs/>
        </w:rPr>
        <w:t>pred i</w:t>
      </w:r>
      <w:r>
        <w:rPr>
          <w:rFonts w:eastAsia="Wingdings" w:cs="Wingdings"/>
          <w:i/>
          <w:iCs/>
        </w:rPr>
        <w:t>ch uložením na skládku odpadov.</w:t>
      </w:r>
    </w:p>
    <w:p w:rsidR="000B20FC" w:rsidRPr="000B20FC" w:rsidRDefault="000B20FC" w:rsidP="000B20FC">
      <w:pPr>
        <w:tabs>
          <w:tab w:val="left" w:pos="258"/>
        </w:tabs>
        <w:jc w:val="both"/>
        <w:rPr>
          <w:rFonts w:eastAsia="Wingdings" w:cs="Wingdings"/>
          <w:i/>
          <w:iCs/>
        </w:rPr>
      </w:pPr>
      <w:r>
        <w:rPr>
          <w:rFonts w:eastAsia="Wingdings" w:cs="Wingdings"/>
          <w:i/>
          <w:iCs/>
        </w:rPr>
        <w:t>3.</w:t>
      </w:r>
      <w:r>
        <w:rPr>
          <w:rFonts w:eastAsia="Wingdings" w:cs="Wingdings"/>
          <w:i/>
          <w:iCs/>
        </w:rPr>
        <w:t xml:space="preserve">Ku kolaudácii stavby </w:t>
      </w:r>
      <w:r>
        <w:rPr>
          <w:rFonts w:eastAsia="Wingdings" w:cs="Wingdings"/>
          <w:b/>
          <w:i/>
          <w:iCs/>
        </w:rPr>
        <w:t xml:space="preserve">predloží pôvodca odpadu </w:t>
      </w:r>
      <w:r>
        <w:rPr>
          <w:rFonts w:eastAsia="Wingdings" w:cs="Wingdings"/>
          <w:i/>
          <w:iCs/>
        </w:rPr>
        <w:t>na Okresný úrad</w:t>
      </w:r>
      <w:r>
        <w:rPr>
          <w:rFonts w:eastAsia="Wingdings" w:cs="Wingdings"/>
          <w:i/>
          <w:iCs/>
        </w:rPr>
        <w:t xml:space="preserve"> Sabinov, odbor starostlivosti </w:t>
      </w:r>
      <w:r>
        <w:rPr>
          <w:rFonts w:eastAsia="Wingdings" w:cs="Wingdings"/>
          <w:i/>
          <w:iCs/>
        </w:rPr>
        <w:t>o životné prostredie písomný doklad preukazujúci spôsob n</w:t>
      </w:r>
      <w:r>
        <w:rPr>
          <w:rFonts w:eastAsia="Wingdings" w:cs="Wingdings"/>
          <w:i/>
          <w:iCs/>
        </w:rPr>
        <w:t xml:space="preserve">akladania s jednotlivými druhmi </w:t>
      </w:r>
      <w:r>
        <w:rPr>
          <w:rFonts w:eastAsia="Wingdings" w:cs="Wingdings"/>
          <w:i/>
          <w:iCs/>
        </w:rPr>
        <w:t>odpadov.</w:t>
      </w:r>
    </w:p>
    <w:p w:rsidR="000B20FC" w:rsidRPr="000B20FC" w:rsidRDefault="000B20FC" w:rsidP="000B20FC">
      <w:pPr>
        <w:tabs>
          <w:tab w:val="left" w:pos="288"/>
        </w:tabs>
        <w:jc w:val="both"/>
        <w:rPr>
          <w:rFonts w:eastAsia="Wingdings" w:cs="Wingdings"/>
          <w:i/>
          <w:iCs/>
          <w:u w:val="single"/>
        </w:rPr>
      </w:pPr>
      <w:r>
        <w:rPr>
          <w:rFonts w:eastAsia="Wingdings" w:cs="Wingdings"/>
          <w:iCs/>
        </w:rPr>
        <w:t>13</w:t>
      </w:r>
      <w:r w:rsidRPr="0069762F">
        <w:rPr>
          <w:rFonts w:eastAsia="Wingdings" w:cs="Wingdings"/>
          <w:iCs/>
        </w:rPr>
        <w:t>.</w:t>
      </w:r>
      <w:r>
        <w:rPr>
          <w:rFonts w:eastAsia="Wingdings" w:cs="Wingdings"/>
          <w:i/>
          <w:iCs/>
          <w:u w:val="single"/>
        </w:rPr>
        <w:t xml:space="preserve"> Rešpektovať podmienky vyjadrenia OÚ – </w:t>
      </w:r>
      <w:proofErr w:type="spellStart"/>
      <w:r>
        <w:rPr>
          <w:rFonts w:eastAsia="Wingdings" w:cs="Wingdings"/>
          <w:i/>
          <w:iCs/>
          <w:u w:val="single"/>
        </w:rPr>
        <w:t>ŠSOPaK</w:t>
      </w:r>
      <w:proofErr w:type="spellEnd"/>
      <w:r>
        <w:rPr>
          <w:rFonts w:eastAsia="Wingdings" w:cs="Wingdings"/>
          <w:i/>
          <w:iCs/>
          <w:u w:val="single"/>
        </w:rPr>
        <w:t>, Nám. slo</w:t>
      </w:r>
      <w:r>
        <w:rPr>
          <w:rFonts w:eastAsia="Wingdings" w:cs="Wingdings"/>
          <w:i/>
          <w:iCs/>
          <w:u w:val="single"/>
        </w:rPr>
        <w:t xml:space="preserve">body 85, 083 01 Sabinov, zo dňa </w:t>
      </w:r>
      <w:r>
        <w:rPr>
          <w:rFonts w:eastAsia="Wingdings" w:cs="Wingdings"/>
          <w:i/>
          <w:iCs/>
          <w:u w:val="single"/>
        </w:rPr>
        <w:t>26.07.2019, č. OU-SB-OSZP-2019/881-02/Se-</w:t>
      </w:r>
      <w:proofErr w:type="spellStart"/>
      <w:r>
        <w:rPr>
          <w:rFonts w:eastAsia="Wingdings" w:cs="Wingdings"/>
          <w:i/>
          <w:iCs/>
          <w:u w:val="single"/>
        </w:rPr>
        <w:t>ŠSOPaK</w:t>
      </w:r>
      <w:proofErr w:type="spellEnd"/>
      <w:r>
        <w:rPr>
          <w:rFonts w:eastAsia="Wingdings" w:cs="Wingdings"/>
          <w:i/>
          <w:iCs/>
          <w:u w:val="single"/>
        </w:rPr>
        <w:t xml:space="preserve">, PhDr. </w:t>
      </w:r>
      <w:proofErr w:type="spellStart"/>
      <w:r>
        <w:rPr>
          <w:rFonts w:eastAsia="Wingdings" w:cs="Wingdings"/>
          <w:i/>
          <w:iCs/>
          <w:u w:val="single"/>
        </w:rPr>
        <w:t>Sekeráková</w:t>
      </w:r>
      <w:proofErr w:type="spellEnd"/>
      <w:r>
        <w:rPr>
          <w:rFonts w:eastAsia="Wingdings" w:cs="Wingdings"/>
          <w:i/>
          <w:iCs/>
          <w:u w:val="single"/>
        </w:rPr>
        <w:t>.</w:t>
      </w:r>
      <w:r>
        <w:rPr>
          <w:rFonts w:eastAsia="Wingdings" w:cs="Wingdings"/>
          <w:i/>
          <w:iCs/>
        </w:rPr>
        <w:t xml:space="preserve"> </w:t>
      </w:r>
    </w:p>
    <w:p w:rsidR="000B20FC" w:rsidRPr="000B20FC" w:rsidRDefault="000B20FC" w:rsidP="000B20FC">
      <w:pPr>
        <w:tabs>
          <w:tab w:val="left" w:pos="288"/>
        </w:tabs>
        <w:jc w:val="both"/>
        <w:rPr>
          <w:rFonts w:eastAsia="Wingdings" w:cs="Wingdings"/>
          <w:b/>
          <w:i/>
          <w:iCs/>
        </w:rPr>
      </w:pPr>
      <w:r w:rsidRPr="00F0208F">
        <w:rPr>
          <w:rFonts w:eastAsia="Wingdings" w:cs="Wingdings"/>
          <w:i/>
          <w:iCs/>
        </w:rPr>
        <w:t xml:space="preserve">- v prípade, že v rámci stavby bude potrebné odstrániť prekážajúce </w:t>
      </w:r>
      <w:r>
        <w:rPr>
          <w:rFonts w:eastAsia="Wingdings" w:cs="Wingdings"/>
          <w:b/>
          <w:i/>
          <w:iCs/>
        </w:rPr>
        <w:t xml:space="preserve">dreviny alebo krovie </w:t>
      </w:r>
      <w:r w:rsidRPr="00F0208F">
        <w:rPr>
          <w:rFonts w:eastAsia="Wingdings" w:cs="Wingdings"/>
          <w:b/>
          <w:i/>
          <w:iCs/>
        </w:rPr>
        <w:t xml:space="preserve">rastúce mimo lesa, </w:t>
      </w:r>
      <w:r w:rsidRPr="00F0208F">
        <w:rPr>
          <w:rFonts w:eastAsia="Wingdings" w:cs="Wingdings"/>
          <w:i/>
          <w:iCs/>
        </w:rPr>
        <w:t xml:space="preserve"> je stavebník povinný postupovať podľa §</w:t>
      </w:r>
      <w:r>
        <w:rPr>
          <w:rFonts w:eastAsia="Wingdings" w:cs="Wingdings"/>
          <w:i/>
          <w:iCs/>
        </w:rPr>
        <w:t xml:space="preserve"> 47 zákona </w:t>
      </w:r>
      <w:proofErr w:type="spellStart"/>
      <w:r>
        <w:rPr>
          <w:rFonts w:eastAsia="Wingdings" w:cs="Wingdings"/>
          <w:i/>
          <w:iCs/>
        </w:rPr>
        <w:t>OPaK</w:t>
      </w:r>
      <w:proofErr w:type="spellEnd"/>
      <w:r>
        <w:rPr>
          <w:rFonts w:eastAsia="Wingdings" w:cs="Wingdings"/>
          <w:i/>
          <w:iCs/>
        </w:rPr>
        <w:t xml:space="preserve">. Výrub dreviny </w:t>
      </w:r>
      <w:r w:rsidRPr="00F0208F">
        <w:rPr>
          <w:rFonts w:eastAsia="Wingdings" w:cs="Wingdings"/>
          <w:i/>
          <w:iCs/>
        </w:rPr>
        <w:t>možno vykonať až po vyznačení výrubu dreviny a po právoplatnosti súhlasu na výrub drevín.</w:t>
      </w:r>
    </w:p>
    <w:p w:rsidR="000B20FC" w:rsidRDefault="000B20FC" w:rsidP="000B20FC">
      <w:pPr>
        <w:tabs>
          <w:tab w:val="left" w:pos="288"/>
        </w:tabs>
        <w:jc w:val="both"/>
        <w:rPr>
          <w:rFonts w:eastAsia="Wingdings" w:cs="Wingdings"/>
          <w:i/>
          <w:iCs/>
        </w:rPr>
      </w:pPr>
      <w:r w:rsidRPr="00F0208F">
        <w:rPr>
          <w:rFonts w:eastAsia="Wingdings" w:cs="Wingdings"/>
          <w:i/>
          <w:iCs/>
        </w:rPr>
        <w:t>O súhlas na výrub drevín je potrebné požiadať príslušnú obec</w:t>
      </w:r>
      <w:r>
        <w:rPr>
          <w:rFonts w:eastAsia="Wingdings" w:cs="Wingdings"/>
          <w:i/>
          <w:iCs/>
        </w:rPr>
        <w:t>.</w:t>
      </w:r>
      <w:r w:rsidRPr="00F0208F">
        <w:rPr>
          <w:rFonts w:eastAsia="Wingdings" w:cs="Wingdings"/>
          <w:i/>
          <w:iCs/>
        </w:rPr>
        <w:t>- výruby drevín spojené s realizáciou projektu realizovať v </w:t>
      </w:r>
      <w:proofErr w:type="spellStart"/>
      <w:r w:rsidRPr="00F0208F">
        <w:rPr>
          <w:rFonts w:eastAsia="Wingdings" w:cs="Wingdings"/>
          <w:i/>
          <w:iCs/>
        </w:rPr>
        <w:t>mimo</w:t>
      </w:r>
      <w:r>
        <w:rPr>
          <w:rFonts w:eastAsia="Wingdings" w:cs="Wingdings"/>
          <w:i/>
          <w:iCs/>
        </w:rPr>
        <w:t>vegetačnom</w:t>
      </w:r>
      <w:proofErr w:type="spellEnd"/>
      <w:r>
        <w:rPr>
          <w:rFonts w:eastAsia="Wingdings" w:cs="Wingdings"/>
          <w:i/>
          <w:iCs/>
        </w:rPr>
        <w:t xml:space="preserve"> období (od 1.10. do </w:t>
      </w:r>
      <w:r w:rsidRPr="00F0208F">
        <w:rPr>
          <w:rFonts w:eastAsia="Wingdings" w:cs="Wingdings"/>
          <w:i/>
          <w:iCs/>
        </w:rPr>
        <w:t>31.3. kalendárneho roka).</w:t>
      </w:r>
    </w:p>
    <w:p w:rsidR="000B20FC" w:rsidRDefault="000B20FC" w:rsidP="000B20FC">
      <w:pPr>
        <w:tabs>
          <w:tab w:val="left" w:pos="288"/>
        </w:tabs>
        <w:jc w:val="both"/>
        <w:rPr>
          <w:i/>
          <w:iCs/>
          <w:u w:val="single"/>
        </w:rPr>
      </w:pPr>
      <w:r>
        <w:rPr>
          <w:iCs/>
        </w:rPr>
        <w:t>14</w:t>
      </w:r>
      <w:r w:rsidRPr="008948E9">
        <w:rPr>
          <w:iCs/>
        </w:rPr>
        <w:t>.</w:t>
      </w:r>
      <w:r>
        <w:rPr>
          <w:iCs/>
        </w:rPr>
        <w:t xml:space="preserve"> </w:t>
      </w:r>
      <w:r>
        <w:rPr>
          <w:i/>
          <w:iCs/>
          <w:u w:val="single"/>
        </w:rPr>
        <w:t>Rešpektovať podmienky vyjadrenia OÚ – ŠVS, Nám. Slobody 85, 083 01 Sabinov, zo dňa</w:t>
      </w:r>
    </w:p>
    <w:p w:rsidR="000B20FC" w:rsidRPr="00D31C7F" w:rsidRDefault="000B20FC" w:rsidP="000B20FC">
      <w:pPr>
        <w:tabs>
          <w:tab w:val="left" w:pos="288"/>
        </w:tabs>
        <w:jc w:val="both"/>
        <w:rPr>
          <w:i/>
          <w:iCs/>
        </w:rPr>
      </w:pPr>
      <w:r w:rsidRPr="008948E9">
        <w:rPr>
          <w:i/>
          <w:iCs/>
        </w:rPr>
        <w:t xml:space="preserve">     </w:t>
      </w:r>
      <w:r>
        <w:rPr>
          <w:i/>
          <w:iCs/>
          <w:u w:val="single"/>
        </w:rPr>
        <w:t>31.01.2019, č. OU-SB-OSZP-2019/000229-02/</w:t>
      </w:r>
      <w:proofErr w:type="spellStart"/>
      <w:r>
        <w:rPr>
          <w:i/>
          <w:iCs/>
          <w:u w:val="single"/>
        </w:rPr>
        <w:t>Ur</w:t>
      </w:r>
      <w:proofErr w:type="spellEnd"/>
      <w:r>
        <w:rPr>
          <w:i/>
          <w:iCs/>
          <w:u w:val="single"/>
        </w:rPr>
        <w:t>/ŠVS, Ing. Urda.</w:t>
      </w:r>
      <w:r>
        <w:rPr>
          <w:i/>
          <w:iCs/>
        </w:rPr>
        <w:t xml:space="preserve"> </w:t>
      </w:r>
    </w:p>
    <w:p w:rsidR="000B20FC" w:rsidRDefault="000B20FC" w:rsidP="000B20FC">
      <w:pPr>
        <w:spacing w:after="57"/>
        <w:ind w:left="705"/>
        <w:jc w:val="center"/>
        <w:rPr>
          <w:i/>
          <w:iCs/>
          <w:sz w:val="20"/>
          <w:szCs w:val="20"/>
        </w:rPr>
      </w:pPr>
      <w:r>
        <w:rPr>
          <w:i/>
          <w:iCs/>
          <w:sz w:val="20"/>
          <w:szCs w:val="20"/>
        </w:rPr>
        <w:lastRenderedPageBreak/>
        <w:t>strana č. 6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Default="000B20FC" w:rsidP="000B20FC">
      <w:pPr>
        <w:tabs>
          <w:tab w:val="left" w:pos="288"/>
        </w:tabs>
        <w:jc w:val="both"/>
        <w:rPr>
          <w:i/>
          <w:iCs/>
        </w:rPr>
      </w:pPr>
    </w:p>
    <w:p w:rsidR="000B20FC" w:rsidRPr="0069366D" w:rsidRDefault="000B20FC" w:rsidP="000B20FC">
      <w:pPr>
        <w:pStyle w:val="Odsekzoznamu"/>
        <w:widowControl w:val="0"/>
        <w:ind w:left="0"/>
        <w:jc w:val="both"/>
        <w:rPr>
          <w:i/>
          <w:sz w:val="24"/>
          <w:szCs w:val="24"/>
        </w:rPr>
      </w:pPr>
      <w:r>
        <w:rPr>
          <w:i/>
          <w:sz w:val="24"/>
          <w:szCs w:val="24"/>
        </w:rPr>
        <w:t xml:space="preserve">1. </w:t>
      </w:r>
      <w:r w:rsidRPr="0069366D">
        <w:rPr>
          <w:i/>
          <w:sz w:val="24"/>
          <w:szCs w:val="24"/>
        </w:rPr>
        <w:t>Podľa § 52 ods. 1, písmena d) a e) zákona 364/2004/</w:t>
      </w:r>
      <w:proofErr w:type="spellStart"/>
      <w:r w:rsidRPr="0069366D">
        <w:rPr>
          <w:i/>
          <w:sz w:val="24"/>
          <w:szCs w:val="24"/>
        </w:rPr>
        <w:t>Z.z</w:t>
      </w:r>
      <w:proofErr w:type="spellEnd"/>
      <w:r w:rsidRPr="0069366D">
        <w:rPr>
          <w:i/>
          <w:sz w:val="24"/>
          <w:szCs w:val="24"/>
        </w:rPr>
        <w:t xml:space="preserve">. o vodách a o zmene zákona Slovenskej národnej rady č. 372/1990 Zb. o priestupkoch v znení neskorších predpisov (ďalej len „vodný zákon“) objekty SO 06a Vodovod a požiarna nádrž, SO 06b Preložka vodovodu a SO 07a Kanalizácia a záchytná priekopa </w:t>
      </w:r>
      <w:r w:rsidRPr="0069366D">
        <w:rPr>
          <w:b/>
          <w:i/>
          <w:sz w:val="24"/>
          <w:szCs w:val="24"/>
        </w:rPr>
        <w:t>sú vodnými stavbami</w:t>
      </w:r>
      <w:r w:rsidRPr="0069366D">
        <w:rPr>
          <w:i/>
          <w:sz w:val="24"/>
          <w:szCs w:val="24"/>
        </w:rPr>
        <w:t>.</w:t>
      </w:r>
    </w:p>
    <w:p w:rsidR="000B20FC" w:rsidRPr="0069366D" w:rsidRDefault="000B20FC" w:rsidP="000B20FC">
      <w:pPr>
        <w:pStyle w:val="Odsekzoznamu"/>
        <w:widowControl w:val="0"/>
        <w:ind w:left="0"/>
        <w:jc w:val="both"/>
        <w:rPr>
          <w:i/>
          <w:sz w:val="24"/>
          <w:szCs w:val="24"/>
        </w:rPr>
      </w:pPr>
      <w:r>
        <w:rPr>
          <w:i/>
          <w:sz w:val="24"/>
          <w:szCs w:val="24"/>
        </w:rPr>
        <w:t xml:space="preserve">2. </w:t>
      </w:r>
      <w:r w:rsidRPr="0069366D">
        <w:rPr>
          <w:i/>
          <w:sz w:val="24"/>
          <w:szCs w:val="24"/>
        </w:rPr>
        <w:t xml:space="preserve">Kanalizačné a vodovodné prípojky k jednotlivým nehnuteľnostiam budú podľa PD vo vlastníctve majiteľov nehnuteľností. Podľa § 3 ods. 3 písm. e) a ods. 4 písm. h)  zákona 442/2002 o verejných vodovodoch a verejných kanalizáciách, za verejný vodovod alebo verejnú kanalizáciu ani ich súčasť sa </w:t>
      </w:r>
      <w:r w:rsidRPr="0069366D">
        <w:rPr>
          <w:b/>
          <w:i/>
          <w:sz w:val="24"/>
          <w:szCs w:val="24"/>
        </w:rPr>
        <w:t>nepovažujú</w:t>
      </w:r>
      <w:r w:rsidRPr="0069366D">
        <w:rPr>
          <w:i/>
          <w:sz w:val="24"/>
          <w:szCs w:val="24"/>
        </w:rPr>
        <w:t xml:space="preserve"> vodovodné a kanalizačné prípojky</w:t>
      </w:r>
    </w:p>
    <w:p w:rsidR="000B20FC" w:rsidRPr="0069366D" w:rsidRDefault="000B20FC" w:rsidP="000B20FC">
      <w:pPr>
        <w:pStyle w:val="Odsekzoznamu"/>
        <w:widowControl w:val="0"/>
        <w:ind w:left="0"/>
        <w:jc w:val="both"/>
        <w:rPr>
          <w:i/>
          <w:sz w:val="24"/>
          <w:szCs w:val="24"/>
        </w:rPr>
      </w:pPr>
      <w:r>
        <w:rPr>
          <w:i/>
          <w:sz w:val="24"/>
          <w:szCs w:val="24"/>
        </w:rPr>
        <w:t xml:space="preserve">3. </w:t>
      </w:r>
      <w:r w:rsidRPr="0069366D">
        <w:rPr>
          <w:i/>
          <w:sz w:val="24"/>
          <w:szCs w:val="24"/>
        </w:rPr>
        <w:t xml:space="preserve">V súlade s § 26 zákona č. 364/2004 </w:t>
      </w:r>
      <w:proofErr w:type="spellStart"/>
      <w:r w:rsidRPr="0069366D">
        <w:rPr>
          <w:i/>
          <w:sz w:val="24"/>
          <w:szCs w:val="24"/>
        </w:rPr>
        <w:t>Z.z</w:t>
      </w:r>
      <w:proofErr w:type="spellEnd"/>
      <w:r w:rsidRPr="0069366D">
        <w:rPr>
          <w:i/>
          <w:sz w:val="24"/>
          <w:szCs w:val="24"/>
        </w:rPr>
        <w:t xml:space="preserve">. o vodách a o zmene zákona Slovenskej národnej rady č. 372/1990 Zb. o priestupkoch v znení  neskorších predpisov (vodný zákon), povolenie orgánu štátnej vodnej správy sa vyžaduje na uskutočnenie vodnej stavby. </w:t>
      </w:r>
    </w:p>
    <w:p w:rsidR="000B20FC" w:rsidRPr="0069366D" w:rsidRDefault="000B20FC" w:rsidP="000B20FC">
      <w:pPr>
        <w:pStyle w:val="Odsekzoznamu"/>
        <w:widowControl w:val="0"/>
        <w:ind w:left="0"/>
        <w:jc w:val="both"/>
        <w:rPr>
          <w:i/>
          <w:sz w:val="24"/>
          <w:szCs w:val="24"/>
        </w:rPr>
      </w:pPr>
      <w:r>
        <w:rPr>
          <w:i/>
          <w:sz w:val="24"/>
          <w:szCs w:val="24"/>
        </w:rPr>
        <w:t xml:space="preserve">4. </w:t>
      </w:r>
      <w:r w:rsidRPr="0069366D">
        <w:rPr>
          <w:i/>
          <w:sz w:val="24"/>
          <w:szCs w:val="24"/>
        </w:rPr>
        <w:t>K napojeniu jednotlivých o</w:t>
      </w:r>
      <w:r>
        <w:rPr>
          <w:i/>
          <w:sz w:val="24"/>
          <w:szCs w:val="24"/>
        </w:rPr>
        <w:t xml:space="preserve">bjektov vodovodu a kanalizácie </w:t>
      </w:r>
      <w:r w:rsidRPr="0069366D">
        <w:rPr>
          <w:i/>
          <w:sz w:val="24"/>
          <w:szCs w:val="24"/>
        </w:rPr>
        <w:t>na verejný vodovod a verejnú kanalizáciu je potrebné stanovisko ich správcu.</w:t>
      </w:r>
    </w:p>
    <w:p w:rsidR="000B20FC" w:rsidRPr="0069366D" w:rsidRDefault="000B20FC" w:rsidP="000B20FC">
      <w:pPr>
        <w:pStyle w:val="Odsekzoznamu"/>
        <w:widowControl w:val="0"/>
        <w:ind w:left="0"/>
        <w:jc w:val="both"/>
        <w:rPr>
          <w:i/>
          <w:sz w:val="24"/>
          <w:szCs w:val="24"/>
        </w:rPr>
      </w:pPr>
      <w:r>
        <w:rPr>
          <w:i/>
          <w:sz w:val="24"/>
          <w:szCs w:val="24"/>
        </w:rPr>
        <w:t xml:space="preserve">5. </w:t>
      </w:r>
      <w:r w:rsidRPr="0069366D">
        <w:rPr>
          <w:i/>
          <w:sz w:val="24"/>
          <w:szCs w:val="24"/>
        </w:rPr>
        <w:t>K napojeniu dažďovej kanalizácie na jestvujúcu dažďovú kanalizáciu je potrebné stanovisko správcu existujúcej dažďovej kanalizácie.</w:t>
      </w:r>
    </w:p>
    <w:p w:rsidR="000B20FC" w:rsidRPr="0069366D" w:rsidRDefault="000B20FC" w:rsidP="000B20FC">
      <w:pPr>
        <w:pStyle w:val="Odsekzoznamu"/>
        <w:widowControl w:val="0"/>
        <w:ind w:left="0"/>
        <w:jc w:val="both"/>
        <w:rPr>
          <w:i/>
          <w:sz w:val="24"/>
          <w:szCs w:val="24"/>
        </w:rPr>
      </w:pPr>
      <w:r>
        <w:rPr>
          <w:i/>
          <w:sz w:val="24"/>
          <w:szCs w:val="24"/>
        </w:rPr>
        <w:t xml:space="preserve">6. </w:t>
      </w:r>
      <w:r w:rsidRPr="0069366D">
        <w:rPr>
          <w:i/>
          <w:sz w:val="24"/>
          <w:szCs w:val="24"/>
        </w:rPr>
        <w:t xml:space="preserve">O úpravu </w:t>
      </w:r>
      <w:proofErr w:type="spellStart"/>
      <w:r w:rsidRPr="0069366D">
        <w:rPr>
          <w:i/>
          <w:sz w:val="24"/>
          <w:szCs w:val="24"/>
        </w:rPr>
        <w:t>výustného</w:t>
      </w:r>
      <w:proofErr w:type="spellEnd"/>
      <w:r w:rsidRPr="0069366D">
        <w:rPr>
          <w:i/>
          <w:sz w:val="24"/>
          <w:szCs w:val="24"/>
        </w:rPr>
        <w:t xml:space="preserve"> objektu (objekt SO 07b </w:t>
      </w:r>
      <w:proofErr w:type="spellStart"/>
      <w:r w:rsidRPr="0069366D">
        <w:rPr>
          <w:i/>
          <w:sz w:val="24"/>
          <w:szCs w:val="24"/>
        </w:rPr>
        <w:t>Výustný</w:t>
      </w:r>
      <w:proofErr w:type="spellEnd"/>
      <w:r w:rsidRPr="0069366D">
        <w:rPr>
          <w:i/>
          <w:sz w:val="24"/>
          <w:szCs w:val="24"/>
        </w:rPr>
        <w:t xml:space="preserve"> objekt) je potrebné požiadať súhlas vlastníka </w:t>
      </w:r>
      <w:proofErr w:type="spellStart"/>
      <w:r w:rsidRPr="0069366D">
        <w:rPr>
          <w:i/>
          <w:sz w:val="24"/>
          <w:szCs w:val="24"/>
        </w:rPr>
        <w:t>výustného</w:t>
      </w:r>
      <w:proofErr w:type="spellEnd"/>
      <w:r w:rsidRPr="0069366D">
        <w:rPr>
          <w:i/>
          <w:sz w:val="24"/>
          <w:szCs w:val="24"/>
        </w:rPr>
        <w:t xml:space="preserve"> objektu a požiadať o stavebné povolenie príslušný stavebný úrad, ktorý tento objekt povolil.</w:t>
      </w:r>
    </w:p>
    <w:p w:rsidR="000B20FC" w:rsidRPr="0069366D" w:rsidRDefault="000B20FC" w:rsidP="000B20FC">
      <w:pPr>
        <w:pStyle w:val="Odsekzoznamu"/>
        <w:widowControl w:val="0"/>
        <w:ind w:left="0"/>
        <w:jc w:val="both"/>
        <w:rPr>
          <w:i/>
          <w:sz w:val="24"/>
          <w:szCs w:val="24"/>
        </w:rPr>
      </w:pPr>
      <w:r>
        <w:rPr>
          <w:i/>
          <w:sz w:val="24"/>
          <w:szCs w:val="24"/>
        </w:rPr>
        <w:t xml:space="preserve">7. </w:t>
      </w:r>
      <w:r w:rsidRPr="0069366D">
        <w:rPr>
          <w:i/>
          <w:sz w:val="24"/>
          <w:szCs w:val="24"/>
        </w:rPr>
        <w:t>Trafostanica musí vyhovovať súčasnej platnej legislatíve aby jej prevádzkou nedošlo k ohrozeniu prípadu znečisteniu podzemných vôd.</w:t>
      </w:r>
    </w:p>
    <w:p w:rsidR="000B20FC" w:rsidRDefault="000B20FC" w:rsidP="000B20FC">
      <w:pPr>
        <w:pStyle w:val="Odsekzoznamu"/>
        <w:widowControl w:val="0"/>
        <w:ind w:left="0"/>
        <w:jc w:val="both"/>
        <w:rPr>
          <w:i/>
          <w:sz w:val="24"/>
          <w:szCs w:val="24"/>
        </w:rPr>
      </w:pPr>
      <w:r>
        <w:rPr>
          <w:i/>
          <w:sz w:val="24"/>
          <w:szCs w:val="24"/>
        </w:rPr>
        <w:t xml:space="preserve">8. </w:t>
      </w:r>
      <w:r w:rsidRPr="0069366D">
        <w:rPr>
          <w:i/>
          <w:sz w:val="24"/>
          <w:szCs w:val="24"/>
        </w:rPr>
        <w:t xml:space="preserve">Stavbu je možné realizovať a prevádzkovať len takým technickým spôsobom, aby nedošlo k ohrozeniu a znečisteniu podzemných prípadne povrchových vôd. </w:t>
      </w:r>
    </w:p>
    <w:p w:rsidR="000B20FC" w:rsidRPr="007C3C3A" w:rsidRDefault="000B20FC" w:rsidP="000B20FC">
      <w:pPr>
        <w:tabs>
          <w:tab w:val="left" w:pos="364"/>
        </w:tabs>
        <w:jc w:val="both"/>
        <w:rPr>
          <w:i/>
          <w:iCs/>
          <w:u w:val="single"/>
        </w:rPr>
      </w:pPr>
      <w:r>
        <w:rPr>
          <w:iCs/>
        </w:rPr>
        <w:t>15</w:t>
      </w:r>
      <w:r w:rsidRPr="007C3C3A">
        <w:rPr>
          <w:iCs/>
        </w:rPr>
        <w:t>.</w:t>
      </w:r>
      <w:r w:rsidRPr="007C3C3A">
        <w:rPr>
          <w:b/>
          <w:i/>
          <w:iCs/>
          <w:u w:val="single"/>
        </w:rPr>
        <w:t xml:space="preserve"> </w:t>
      </w:r>
      <w:r w:rsidRPr="007C3C3A">
        <w:rPr>
          <w:i/>
          <w:iCs/>
          <w:u w:val="single"/>
        </w:rPr>
        <w:t xml:space="preserve">Rešpektovať </w:t>
      </w:r>
      <w:r>
        <w:rPr>
          <w:i/>
          <w:iCs/>
          <w:u w:val="single"/>
        </w:rPr>
        <w:t>podmienky vyjadrenia</w:t>
      </w:r>
      <w:r w:rsidRPr="007C3C3A">
        <w:rPr>
          <w:i/>
          <w:iCs/>
          <w:u w:val="single"/>
        </w:rPr>
        <w:t xml:space="preserve"> OÚ Sabinov – ŠSOO, Nám. Slobody 85, 083 01 Sabinov, zo dňa 01.10.2019, č. OU-SB-OSZP-2019/963-02/Pi-ŠSOO, </w:t>
      </w:r>
      <w:proofErr w:type="spellStart"/>
      <w:r w:rsidRPr="007C3C3A">
        <w:rPr>
          <w:i/>
          <w:iCs/>
          <w:u w:val="single"/>
        </w:rPr>
        <w:t>PhDr.Sekeráková</w:t>
      </w:r>
      <w:proofErr w:type="spellEnd"/>
      <w:r w:rsidRPr="007C3C3A">
        <w:rPr>
          <w:i/>
          <w:iCs/>
          <w:u w:val="single"/>
        </w:rPr>
        <w:t>.</w:t>
      </w:r>
    </w:p>
    <w:p w:rsidR="000B20FC" w:rsidRPr="007C3C3A" w:rsidRDefault="000B20FC" w:rsidP="000B20FC">
      <w:pPr>
        <w:tabs>
          <w:tab w:val="left" w:pos="364"/>
        </w:tabs>
        <w:jc w:val="both"/>
        <w:rPr>
          <w:i/>
          <w:iCs/>
        </w:rPr>
      </w:pPr>
      <w:r w:rsidRPr="007C3C3A">
        <w:rPr>
          <w:i/>
          <w:iCs/>
        </w:rPr>
        <w:t>Stavba bude dočasným zdrojom prašnosti. Stavebník je povinný realizovať všetky dostupné opatrenia na minimalizovanie prašnosti počas stavby.</w:t>
      </w:r>
    </w:p>
    <w:p w:rsidR="000B20FC" w:rsidRDefault="000B20FC" w:rsidP="000B20FC">
      <w:pPr>
        <w:tabs>
          <w:tab w:val="left" w:pos="248"/>
        </w:tabs>
        <w:jc w:val="both"/>
        <w:rPr>
          <w:rFonts w:eastAsia="Wingdings" w:cs="Wingdings"/>
          <w:i/>
          <w:iCs/>
          <w:u w:val="single"/>
        </w:rPr>
      </w:pPr>
      <w:r>
        <w:rPr>
          <w:rFonts w:eastAsia="Wingdings" w:cs="Wingdings"/>
          <w:iCs/>
        </w:rPr>
        <w:t>16</w:t>
      </w:r>
      <w:r w:rsidRPr="00AB7043">
        <w:rPr>
          <w:rFonts w:eastAsia="Wingdings" w:cs="Wingdings"/>
          <w:iCs/>
        </w:rPr>
        <w:t>.</w:t>
      </w:r>
      <w:r>
        <w:rPr>
          <w:rFonts w:eastAsia="Wingdings" w:cs="Wingdings"/>
          <w:i/>
          <w:iCs/>
          <w:u w:val="single"/>
        </w:rPr>
        <w:t xml:space="preserve"> </w:t>
      </w:r>
      <w:r w:rsidRPr="00B52926">
        <w:rPr>
          <w:rFonts w:eastAsia="Wingdings" w:cs="Wingdings"/>
          <w:i/>
          <w:iCs/>
          <w:u w:val="single"/>
        </w:rPr>
        <w:t xml:space="preserve">Rešpektovať podmienky </w:t>
      </w:r>
      <w:r>
        <w:rPr>
          <w:rFonts w:eastAsia="Wingdings" w:cs="Wingdings"/>
          <w:i/>
          <w:iCs/>
          <w:u w:val="single"/>
        </w:rPr>
        <w:t xml:space="preserve">záväzného stanoviska </w:t>
      </w:r>
      <w:r w:rsidRPr="00B52926">
        <w:rPr>
          <w:rFonts w:eastAsia="Wingdings" w:cs="Wingdings"/>
          <w:i/>
          <w:iCs/>
          <w:u w:val="single"/>
        </w:rPr>
        <w:t>KRPZ, KDI, Pioniers</w:t>
      </w:r>
      <w:r>
        <w:rPr>
          <w:rFonts w:eastAsia="Wingdings" w:cs="Wingdings"/>
          <w:i/>
          <w:iCs/>
          <w:u w:val="single"/>
        </w:rPr>
        <w:t>ka 33, 080 05 Prešov, zo dňa 27.06.2017, č. KRPZ-PO-KDI-48-093/2017, kpt. JUDr. Peter Pella</w:t>
      </w:r>
      <w:r w:rsidRPr="00B52926">
        <w:rPr>
          <w:rFonts w:eastAsia="Wingdings" w:cs="Wingdings"/>
          <w:i/>
          <w:iCs/>
          <w:u w:val="single"/>
        </w:rPr>
        <w:t>.</w:t>
      </w:r>
    </w:p>
    <w:p w:rsidR="000B20FC" w:rsidRPr="00CC1A52" w:rsidRDefault="000B20FC" w:rsidP="000B20FC">
      <w:pPr>
        <w:pStyle w:val="MZVnormal"/>
        <w:spacing w:line="276" w:lineRule="auto"/>
        <w:jc w:val="both"/>
        <w:rPr>
          <w:rFonts w:ascii="Times New Roman" w:hAnsi="Times New Roman"/>
          <w:i/>
          <w:sz w:val="24"/>
        </w:rPr>
      </w:pPr>
      <w:r w:rsidRPr="00CC1A52">
        <w:rPr>
          <w:rFonts w:ascii="Times New Roman" w:hAnsi="Times New Roman"/>
          <w:i/>
          <w:sz w:val="24"/>
        </w:rPr>
        <w:t>Po dôkladnom oboznámení sa s predloženou projektovou dokumentáciou KDI konštatuje, že na vetve „B“ navrhovanej miestnej komunikácie absentuje vedenie peších účastníkov na ľavej starne predmetnej komunikácie. Z uvedeného dôvodu KDI požaduje navrhnúť pešiu komunikáciu aj na tejto strane miestnej komunikácie. Požadovanú zmenu je potrebné zapracovať do projektovej dokumentácie, ktorá bude predložená na územnom konaní k stavbe „LIPANY LOKALITA POD HÁJOM“. Vzhľadom na uvedené skutočnosti sa KDI vyjadrí k samotnému vydaniu územného rozhodnutia na stavbu „LIPANY LOKALITA POD HÁJOM“ priamo v konaní z hľadiska nami sledovaných záujmov (bezpečnosť a plynulosť cestnej premávky).</w:t>
      </w:r>
    </w:p>
    <w:p w:rsidR="000B20FC" w:rsidRDefault="000B20FC" w:rsidP="000B20FC">
      <w:pPr>
        <w:tabs>
          <w:tab w:val="left" w:pos="248"/>
        </w:tabs>
        <w:jc w:val="both"/>
        <w:rPr>
          <w:rFonts w:eastAsia="Wingdings" w:cs="Wingdings"/>
          <w:i/>
          <w:iCs/>
          <w:u w:val="single"/>
        </w:rPr>
      </w:pPr>
      <w:r>
        <w:rPr>
          <w:rFonts w:eastAsia="Wingdings" w:cs="Wingdings"/>
          <w:i/>
          <w:iCs/>
          <w:u w:val="single"/>
        </w:rPr>
        <w:t>zo dňa 19.10.2017, č. KRPZ-PO-KDI-48-133/2017, kpt. JUDr. Peter Pella</w:t>
      </w:r>
      <w:r w:rsidRPr="00B52926">
        <w:rPr>
          <w:rFonts w:eastAsia="Wingdings" w:cs="Wingdings"/>
          <w:i/>
          <w:iCs/>
          <w:u w:val="single"/>
        </w:rPr>
        <w:t>.</w:t>
      </w:r>
    </w:p>
    <w:p w:rsidR="000B20FC" w:rsidRPr="00CC1A52" w:rsidRDefault="000B20FC" w:rsidP="000B20FC">
      <w:pPr>
        <w:pStyle w:val="MZVnormal"/>
        <w:spacing w:line="276" w:lineRule="auto"/>
        <w:jc w:val="both"/>
        <w:rPr>
          <w:rFonts w:ascii="Times New Roman" w:hAnsi="Times New Roman"/>
          <w:i/>
          <w:sz w:val="24"/>
        </w:rPr>
      </w:pPr>
      <w:r w:rsidRPr="00CC1A52">
        <w:rPr>
          <w:rFonts w:ascii="Times New Roman" w:hAnsi="Times New Roman"/>
          <w:i/>
          <w:sz w:val="24"/>
        </w:rPr>
        <w:t xml:space="preserve">KDI mení toto svoje predchádzajúce stanovisko (KRPZ-PO-KDI-48-093/2017) a s predmetným návrhom </w:t>
      </w:r>
      <w:r w:rsidRPr="00CC1A52">
        <w:rPr>
          <w:rFonts w:ascii="Times New Roman" w:hAnsi="Times New Roman"/>
          <w:b/>
          <w:i/>
          <w:sz w:val="24"/>
        </w:rPr>
        <w:t>súhlasí</w:t>
      </w:r>
      <w:r w:rsidRPr="00CC1A52">
        <w:rPr>
          <w:rFonts w:ascii="Times New Roman" w:hAnsi="Times New Roman"/>
          <w:i/>
          <w:sz w:val="24"/>
        </w:rPr>
        <w:t xml:space="preserve"> s odôvodnením, na ktoré vo svojom stanovisku poukázal projektant s odvolaním sa na čl. 12.3.4.1 STN 73 6110 (Projektovanie miestnych komunikácií) „V miestach s nízkou infraštruktúrou možno chodník navrhnúť iba na jednej strane MK“. KDI pri zmene svojho stanoviska vychádzal zo skutočnosti, že podľa návrhu sa jedná o uzavretý obytný súbor a predmetná pozemná komunikácia je slepou ulicou (ukončená obratiskom) bez infraštruktúry (nenachádzajú sa tam školy, predajne, ako ani iné občianske vybavenie – kina, divadlá, úrady a pod.).</w:t>
      </w:r>
    </w:p>
    <w:p w:rsidR="000B20FC" w:rsidRPr="000B20FC" w:rsidRDefault="000B20FC" w:rsidP="000B20FC">
      <w:pPr>
        <w:spacing w:after="57"/>
        <w:ind w:left="705"/>
        <w:jc w:val="center"/>
        <w:rPr>
          <w:i/>
          <w:iCs/>
          <w:sz w:val="20"/>
          <w:szCs w:val="20"/>
        </w:rPr>
      </w:pPr>
      <w:r>
        <w:rPr>
          <w:i/>
          <w:iCs/>
          <w:sz w:val="20"/>
          <w:szCs w:val="20"/>
        </w:rPr>
        <w:lastRenderedPageBreak/>
        <w:t>strana č. 7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Default="000B20FC" w:rsidP="000B20FC">
      <w:pPr>
        <w:tabs>
          <w:tab w:val="left" w:pos="248"/>
        </w:tabs>
        <w:jc w:val="both"/>
        <w:rPr>
          <w:rFonts w:eastAsia="Wingdings" w:cs="Wingdings"/>
          <w:i/>
          <w:iCs/>
          <w:u w:val="single"/>
        </w:rPr>
      </w:pPr>
    </w:p>
    <w:p w:rsidR="000B20FC" w:rsidRPr="000B20FC" w:rsidRDefault="000B20FC" w:rsidP="000B20FC">
      <w:pPr>
        <w:tabs>
          <w:tab w:val="left" w:pos="248"/>
        </w:tabs>
        <w:jc w:val="both"/>
        <w:rPr>
          <w:rFonts w:eastAsia="Wingdings" w:cs="Wingdings"/>
          <w:i/>
          <w:iCs/>
          <w:u w:val="single"/>
        </w:rPr>
      </w:pPr>
      <w:r>
        <w:rPr>
          <w:rFonts w:eastAsia="Wingdings" w:cs="Wingdings"/>
          <w:i/>
          <w:iCs/>
          <w:u w:val="single"/>
        </w:rPr>
        <w:t>zo dňa 15.08.2018, č. KRPZ-PO-KDI-48-147/2018, kpt. JUDr. Peter Pella</w:t>
      </w:r>
      <w:r w:rsidRPr="00B52926">
        <w:rPr>
          <w:rFonts w:eastAsia="Wingdings" w:cs="Wingdings"/>
          <w:i/>
          <w:iCs/>
          <w:u w:val="single"/>
        </w:rPr>
        <w:t>.</w:t>
      </w:r>
    </w:p>
    <w:p w:rsidR="000B20FC" w:rsidRPr="00CC1A52" w:rsidRDefault="000B20FC" w:rsidP="000B20FC">
      <w:pPr>
        <w:pStyle w:val="MZVnormal"/>
        <w:spacing w:line="276" w:lineRule="auto"/>
        <w:jc w:val="both"/>
        <w:rPr>
          <w:rFonts w:ascii="Times New Roman" w:hAnsi="Times New Roman"/>
          <w:i/>
          <w:sz w:val="24"/>
        </w:rPr>
      </w:pPr>
      <w:r w:rsidRPr="00CC1A52">
        <w:rPr>
          <w:rFonts w:ascii="Times New Roman" w:hAnsi="Times New Roman"/>
          <w:i/>
          <w:sz w:val="24"/>
        </w:rPr>
        <w:t>Po dôkladnom oboznámení sa s predloženou žiadosťou bolo zistené, že samotný návrh spočíva v osadení dopravného značenia č. B 33 v kombinácii s dodatkovou tabuľkou č. E 12 s textom „ČERPACIE STANOVIŠTE“. Tento návrh vyplynul z potreby riešenia protipožiarnej bezpečnosti stavby, kde potreba vody na hasenie požiarov bude z požiarnej nádrže.</w:t>
      </w:r>
    </w:p>
    <w:p w:rsidR="000B20FC" w:rsidRPr="00CC1A52" w:rsidRDefault="000B20FC" w:rsidP="000B20FC">
      <w:pPr>
        <w:pStyle w:val="Hlavika"/>
        <w:jc w:val="both"/>
        <w:rPr>
          <w:b/>
          <w:i/>
        </w:rPr>
      </w:pPr>
      <w:r w:rsidRPr="00CC1A52">
        <w:rPr>
          <w:i/>
        </w:rPr>
        <w:t xml:space="preserve">Na základe uvedených skutočností KDI </w:t>
      </w:r>
      <w:r w:rsidRPr="00CC1A52">
        <w:rPr>
          <w:b/>
          <w:i/>
        </w:rPr>
        <w:t>súhlasí</w:t>
      </w:r>
      <w:r w:rsidRPr="00CC1A52">
        <w:rPr>
          <w:i/>
        </w:rPr>
        <w:t xml:space="preserve"> s osadením uvedeného dopravného značenia </w:t>
      </w:r>
      <w:r w:rsidRPr="00CC1A52">
        <w:rPr>
          <w:b/>
          <w:i/>
        </w:rPr>
        <w:t>za podmienok:</w:t>
      </w:r>
    </w:p>
    <w:p w:rsidR="000B20FC" w:rsidRPr="00CC1A52" w:rsidRDefault="000B20FC" w:rsidP="000B20FC">
      <w:pPr>
        <w:pStyle w:val="Hlavika"/>
        <w:widowControl/>
        <w:numPr>
          <w:ilvl w:val="0"/>
          <w:numId w:val="3"/>
        </w:numPr>
        <w:suppressLineNumbers w:val="0"/>
        <w:tabs>
          <w:tab w:val="clear" w:pos="4819"/>
          <w:tab w:val="clear" w:pos="9638"/>
        </w:tabs>
        <w:suppressAutoHyphens w:val="0"/>
        <w:jc w:val="both"/>
        <w:rPr>
          <w:i/>
        </w:rPr>
      </w:pPr>
      <w:r w:rsidRPr="00CC1A52">
        <w:rPr>
          <w:i/>
        </w:rPr>
        <w:t xml:space="preserve"> KDI odporúča zmeniť navrhovaný text uvedený na dodatkovej tabuľke č. E 12 za text „OKREM VOZIDIEL HaZZ.“</w:t>
      </w:r>
    </w:p>
    <w:p w:rsidR="000B20FC" w:rsidRPr="00CC1A52" w:rsidRDefault="000B20FC" w:rsidP="000B20FC">
      <w:pPr>
        <w:pStyle w:val="Hlavika"/>
        <w:widowControl/>
        <w:numPr>
          <w:ilvl w:val="0"/>
          <w:numId w:val="3"/>
        </w:numPr>
        <w:suppressLineNumbers w:val="0"/>
        <w:tabs>
          <w:tab w:val="clear" w:pos="4819"/>
          <w:tab w:val="clear" w:pos="9638"/>
        </w:tabs>
        <w:suppressAutoHyphens w:val="0"/>
        <w:jc w:val="both"/>
        <w:rPr>
          <w:i/>
        </w:rPr>
      </w:pPr>
      <w:r w:rsidRPr="00CC1A52">
        <w:rPr>
          <w:i/>
        </w:rPr>
        <w:t xml:space="preserve"> Na predmetné dopravné značenie je potrebné vydať zo strany príslušného cestného správneho orgánu podľa zák. č. 135/1961 Zb. o pozemných komunikáciách (cestný zákon) určenie trvalého dopravného značenia.</w:t>
      </w:r>
    </w:p>
    <w:p w:rsidR="000B20FC" w:rsidRPr="00CC1A52" w:rsidRDefault="000B20FC" w:rsidP="000B20FC">
      <w:pPr>
        <w:widowControl/>
        <w:numPr>
          <w:ilvl w:val="0"/>
          <w:numId w:val="3"/>
        </w:numPr>
        <w:suppressAutoHyphens w:val="0"/>
        <w:jc w:val="both"/>
        <w:rPr>
          <w:i/>
        </w:rPr>
      </w:pPr>
      <w:r w:rsidRPr="00CC1A52">
        <w:rPr>
          <w:i/>
        </w:rPr>
        <w:t xml:space="preserve"> Dopravné značenie osadiť v súlade s Vyhláškou Ministerstva vnútra SR č. 9/2009 Z. z., ktorou sa vykonáva zákon o cestnej premávke a o zmene a doplnení niektorých zákonov a taktiež  v súlade s STN 01 8020 (Dopravné značky na pozemných komunikáciách).                                         </w:t>
      </w:r>
    </w:p>
    <w:p w:rsidR="000B20FC" w:rsidRDefault="000B20FC" w:rsidP="000B20FC">
      <w:pPr>
        <w:pStyle w:val="Zarkazkladnhotextu"/>
        <w:ind w:left="0"/>
        <w:jc w:val="both"/>
        <w:rPr>
          <w:rFonts w:eastAsia="Wingdings" w:cs="Wingdings"/>
          <w:i/>
          <w:iCs/>
          <w:u w:val="single"/>
        </w:rPr>
      </w:pPr>
      <w:r>
        <w:t xml:space="preserve">17. </w:t>
      </w:r>
      <w:r>
        <w:rPr>
          <w:rFonts w:eastAsia="Wingdings" w:cs="Wingdings"/>
          <w:i/>
          <w:iCs/>
          <w:u w:val="single"/>
        </w:rPr>
        <w:t xml:space="preserve">Rešpektovať podmienky stanoviska SVP, </w:t>
      </w:r>
      <w:proofErr w:type="spellStart"/>
      <w:r>
        <w:rPr>
          <w:rFonts w:eastAsia="Wingdings" w:cs="Wingdings"/>
          <w:i/>
          <w:iCs/>
          <w:u w:val="single"/>
        </w:rPr>
        <w:t>š.p</w:t>
      </w:r>
      <w:proofErr w:type="spellEnd"/>
      <w:r>
        <w:rPr>
          <w:rFonts w:eastAsia="Wingdings" w:cs="Wingdings"/>
          <w:i/>
          <w:iCs/>
          <w:u w:val="single"/>
        </w:rPr>
        <w:t>., OZ Košice, Ďumbi</w:t>
      </w:r>
      <w:r>
        <w:rPr>
          <w:rFonts w:eastAsia="Wingdings" w:cs="Wingdings"/>
          <w:i/>
          <w:iCs/>
          <w:u w:val="single"/>
        </w:rPr>
        <w:t xml:space="preserve">erska 14, 041 59 Košice, zo dňa </w:t>
      </w:r>
      <w:r>
        <w:rPr>
          <w:rFonts w:eastAsia="Wingdings" w:cs="Wingdings"/>
          <w:i/>
          <w:iCs/>
          <w:u w:val="single"/>
        </w:rPr>
        <w:t>14.01.2019, č. CS SVP OZ KE 294/2019/2. Ing. My</w:t>
      </w:r>
      <w:r>
        <w:rPr>
          <w:rFonts w:eastAsia="Wingdings" w:cs="Wingdings"/>
          <w:i/>
          <w:iCs/>
          <w:u w:val="single"/>
        </w:rPr>
        <w:t>dla.</w:t>
      </w:r>
    </w:p>
    <w:p w:rsidR="000B20FC" w:rsidRPr="000B20FC" w:rsidRDefault="000B20FC" w:rsidP="000B20FC">
      <w:pPr>
        <w:pStyle w:val="Zarkazkladnhotextu"/>
        <w:ind w:left="0"/>
        <w:jc w:val="both"/>
        <w:rPr>
          <w:rFonts w:eastAsia="Wingdings" w:cs="Wingdings"/>
          <w:i/>
          <w:iCs/>
          <w:u w:val="single"/>
        </w:rPr>
      </w:pPr>
      <w:r w:rsidRPr="0088182C">
        <w:rPr>
          <w:i/>
        </w:rPr>
        <w:t xml:space="preserve">Predložená PD obsahuje zapracované požiadavky vznesené zo strany SVP </w:t>
      </w:r>
      <w:proofErr w:type="spellStart"/>
      <w:r w:rsidRPr="0088182C">
        <w:rPr>
          <w:i/>
        </w:rPr>
        <w:t>š.p</w:t>
      </w:r>
      <w:proofErr w:type="spellEnd"/>
      <w:r w:rsidRPr="0088182C">
        <w:rPr>
          <w:i/>
        </w:rPr>
        <w:t>. OZ Košice v stanovisku č. CS SVP OZ KE 2145/2018/5 zo dňa 2.7.2018 k predmetnej stavbe nasledovne:</w:t>
      </w:r>
    </w:p>
    <w:p w:rsidR="000B20FC" w:rsidRDefault="000B20FC" w:rsidP="000B20FC">
      <w:pPr>
        <w:pStyle w:val="Zarkazkladnhotextu"/>
        <w:ind w:left="0"/>
        <w:jc w:val="both"/>
        <w:rPr>
          <w:i/>
        </w:rPr>
      </w:pPr>
      <w:r>
        <w:rPr>
          <w:i/>
        </w:rPr>
        <w:t xml:space="preserve">1. Existujúci </w:t>
      </w:r>
      <w:proofErr w:type="spellStart"/>
      <w:r>
        <w:rPr>
          <w:i/>
        </w:rPr>
        <w:t>výustný</w:t>
      </w:r>
      <w:proofErr w:type="spellEnd"/>
      <w:r>
        <w:rPr>
          <w:i/>
        </w:rPr>
        <w:t xml:space="preserve"> objekt dažďovej kanalizácie (priekopy) bude opevnený kamennou </w:t>
      </w:r>
      <w:proofErr w:type="spellStart"/>
      <w:r>
        <w:rPr>
          <w:i/>
        </w:rPr>
        <w:t>rovnaninou</w:t>
      </w:r>
      <w:proofErr w:type="spellEnd"/>
      <w:r>
        <w:rPr>
          <w:i/>
        </w:rPr>
        <w:t xml:space="preserve"> v celkovej dĺžke 11,35 m a bude napojený plynulo na jestvujúci zabezpečovací prah </w:t>
      </w:r>
      <w:proofErr w:type="spellStart"/>
      <w:r>
        <w:rPr>
          <w:i/>
        </w:rPr>
        <w:t>drôtokamennej</w:t>
      </w:r>
      <w:proofErr w:type="spellEnd"/>
      <w:r>
        <w:rPr>
          <w:i/>
        </w:rPr>
        <w:t xml:space="preserve"> konštrukcie na výtokovej strane.</w:t>
      </w:r>
    </w:p>
    <w:p w:rsidR="000B20FC" w:rsidRPr="00562841" w:rsidRDefault="000B20FC" w:rsidP="000B20FC">
      <w:pPr>
        <w:pStyle w:val="Zarkazkladnhotextu"/>
        <w:ind w:left="0"/>
        <w:jc w:val="both"/>
        <w:rPr>
          <w:i/>
        </w:rPr>
      </w:pPr>
      <w:r>
        <w:rPr>
          <w:i/>
        </w:rPr>
        <w:t xml:space="preserve">2. </w:t>
      </w:r>
      <w:proofErr w:type="spellStart"/>
      <w:r>
        <w:rPr>
          <w:i/>
        </w:rPr>
        <w:t>Retencia</w:t>
      </w:r>
      <w:proofErr w:type="spellEnd"/>
      <w:r>
        <w:rPr>
          <w:i/>
        </w:rPr>
        <w:t xml:space="preserve"> zrážkových vôd – dotknutého územia je predpokladaný nárast kulminačného prietoku spôsobený zmenou využitia územia o 210 l/s. Za účelom sploštenia kulminačného odtoku do recipientu </w:t>
      </w:r>
      <w:proofErr w:type="spellStart"/>
      <w:r>
        <w:rPr>
          <w:i/>
        </w:rPr>
        <w:t>Lipiansky</w:t>
      </w:r>
      <w:proofErr w:type="spellEnd"/>
      <w:r>
        <w:rPr>
          <w:i/>
        </w:rPr>
        <w:t xml:space="preserve"> potok budú pod telesom miestnej komunikácie osadené 3 ks retenčných nádrží o objeme 3 x 50 m</w:t>
      </w:r>
      <w:r w:rsidRPr="00326E5B">
        <w:rPr>
          <w:i/>
          <w:vertAlign w:val="superscript"/>
        </w:rPr>
        <w:t>3</w:t>
      </w:r>
      <w:r>
        <w:rPr>
          <w:i/>
        </w:rPr>
        <w:t xml:space="preserve">. Zároveň na pozemkoch určených na IBV bude osadených 23 ks retenčných </w:t>
      </w:r>
      <w:r w:rsidRPr="00562841">
        <w:rPr>
          <w:i/>
        </w:rPr>
        <w:t>nádrží o objeme 1,0 m</w:t>
      </w:r>
      <w:r w:rsidRPr="00562841">
        <w:rPr>
          <w:i/>
          <w:vertAlign w:val="superscript"/>
        </w:rPr>
        <w:t>3</w:t>
      </w:r>
      <w:r w:rsidRPr="00562841">
        <w:rPr>
          <w:i/>
        </w:rPr>
        <w:t xml:space="preserve"> a 14 ks retenčných nádrží o objeme 2,0 m</w:t>
      </w:r>
      <w:r w:rsidRPr="00562841">
        <w:rPr>
          <w:i/>
          <w:vertAlign w:val="superscript"/>
        </w:rPr>
        <w:t>3</w:t>
      </w:r>
      <w:r w:rsidRPr="00562841">
        <w:rPr>
          <w:i/>
        </w:rPr>
        <w:t>.</w:t>
      </w:r>
    </w:p>
    <w:p w:rsidR="000B20FC" w:rsidRPr="00562841" w:rsidRDefault="000B20FC" w:rsidP="000B20FC">
      <w:pPr>
        <w:pStyle w:val="Zarkazkladnhotextu"/>
        <w:ind w:left="0"/>
        <w:jc w:val="both"/>
        <w:rPr>
          <w:i/>
        </w:rPr>
      </w:pPr>
      <w:r w:rsidRPr="00562841">
        <w:rPr>
          <w:i/>
        </w:rPr>
        <w:t xml:space="preserve">Požiadavky SVP </w:t>
      </w:r>
      <w:proofErr w:type="spellStart"/>
      <w:r w:rsidRPr="00562841">
        <w:rPr>
          <w:i/>
        </w:rPr>
        <w:t>š.p</w:t>
      </w:r>
      <w:proofErr w:type="spellEnd"/>
      <w:r w:rsidRPr="00562841">
        <w:rPr>
          <w:i/>
        </w:rPr>
        <w:t>. OZ Košice uvedené v stanovisku č. CS SVP OZ KE 2145/2018/5, zo dňa 2.7.2018 pod č. 1, 2 a 3 považujeme za splnené. Podmienky uvedené pod č. 4 a 5 predmetného stanoviska ostávajú v platnosti aj naďalej, a to:</w:t>
      </w:r>
    </w:p>
    <w:p w:rsidR="000B20FC" w:rsidRPr="00562841" w:rsidRDefault="000B20FC" w:rsidP="000B20FC">
      <w:pPr>
        <w:tabs>
          <w:tab w:val="left" w:pos="248"/>
        </w:tabs>
        <w:jc w:val="both"/>
        <w:rPr>
          <w:rFonts w:eastAsia="Wingdings" w:cs="Wingdings"/>
          <w:i/>
          <w:iCs/>
          <w:color w:val="000000"/>
        </w:rPr>
      </w:pPr>
      <w:r w:rsidRPr="00562841">
        <w:rPr>
          <w:i/>
        </w:rPr>
        <w:t xml:space="preserve">4. SVP, </w:t>
      </w:r>
      <w:proofErr w:type="spellStart"/>
      <w:r w:rsidRPr="00562841">
        <w:rPr>
          <w:i/>
        </w:rPr>
        <w:t>š.p</w:t>
      </w:r>
      <w:proofErr w:type="spellEnd"/>
      <w:r w:rsidRPr="00562841">
        <w:rPr>
          <w:i/>
        </w:rPr>
        <w:t xml:space="preserve">. OZ Košice ako správca výstavbou </w:t>
      </w:r>
      <w:proofErr w:type="spellStart"/>
      <w:r w:rsidRPr="00562841">
        <w:rPr>
          <w:i/>
        </w:rPr>
        <w:t>dotknutéhovodného</w:t>
      </w:r>
      <w:proofErr w:type="spellEnd"/>
      <w:r w:rsidRPr="00562841">
        <w:rPr>
          <w:i/>
        </w:rPr>
        <w:t xml:space="preserve"> toku a pobrežných pozemkov si vyhradzuje právo kontroly staveniska. </w:t>
      </w:r>
      <w:r w:rsidRPr="00562841">
        <w:rPr>
          <w:rFonts w:eastAsia="Wingdings" w:cs="Wingdings"/>
          <w:i/>
          <w:iCs/>
          <w:color w:val="000000"/>
        </w:rPr>
        <w:t xml:space="preserve">Zahájenie a ukončenie prác žiadame oznámiť našej správe povodia Hornádu a Bodvy v Košiciach, kontaktná osoba Ing. Martin Cap, </w:t>
      </w:r>
      <w:proofErr w:type="spellStart"/>
      <w:r w:rsidRPr="00562841">
        <w:rPr>
          <w:rFonts w:eastAsia="Wingdings" w:cs="Wingdings"/>
          <w:i/>
          <w:iCs/>
          <w:color w:val="000000"/>
        </w:rPr>
        <w:t>t.č</w:t>
      </w:r>
      <w:proofErr w:type="spellEnd"/>
      <w:r w:rsidRPr="00562841">
        <w:rPr>
          <w:rFonts w:eastAsia="Wingdings" w:cs="Wingdings"/>
          <w:i/>
          <w:iCs/>
          <w:color w:val="000000"/>
        </w:rPr>
        <w:t>. 0914365102 minimálne 7 dní vopred, z dôvodu zabezpečenia dozoru z našej strany, ktorý bude oprávnený predkladať doplňujúce pripomienky počas realizácie stavby.</w:t>
      </w:r>
    </w:p>
    <w:p w:rsidR="000B20FC" w:rsidRPr="00562841" w:rsidRDefault="000B20FC" w:rsidP="000B20FC">
      <w:pPr>
        <w:jc w:val="both"/>
        <w:rPr>
          <w:i/>
          <w:iCs/>
        </w:rPr>
      </w:pPr>
      <w:r w:rsidRPr="00562841">
        <w:rPr>
          <w:rFonts w:eastAsia="Wingdings" w:cs="Wingdings"/>
          <w:i/>
          <w:iCs/>
          <w:color w:val="000000"/>
        </w:rPr>
        <w:t>5.</w:t>
      </w:r>
      <w:r>
        <w:rPr>
          <w:rFonts w:eastAsia="Wingdings" w:cs="Wingdings"/>
          <w:i/>
          <w:iCs/>
          <w:color w:val="000000"/>
        </w:rPr>
        <w:t xml:space="preserve"> </w:t>
      </w:r>
      <w:r w:rsidRPr="00562841">
        <w:rPr>
          <w:i/>
          <w:iCs/>
        </w:rPr>
        <w:t xml:space="preserve">Ku kolaudačnému konaniu žiadame prizvať nášho zástupcu a predložiť </w:t>
      </w:r>
      <w:proofErr w:type="spellStart"/>
      <w:r w:rsidRPr="00562841">
        <w:rPr>
          <w:i/>
          <w:iCs/>
        </w:rPr>
        <w:t>porealizačné</w:t>
      </w:r>
      <w:proofErr w:type="spellEnd"/>
      <w:r w:rsidRPr="00562841">
        <w:rPr>
          <w:i/>
          <w:iCs/>
        </w:rPr>
        <w:t xml:space="preserve"> výškopisné</w:t>
      </w:r>
    </w:p>
    <w:p w:rsidR="000B20FC" w:rsidRDefault="000B20FC" w:rsidP="000B20FC">
      <w:pPr>
        <w:jc w:val="both"/>
        <w:rPr>
          <w:i/>
          <w:iCs/>
        </w:rPr>
      </w:pPr>
      <w:r w:rsidRPr="00562841">
        <w:rPr>
          <w:i/>
          <w:iCs/>
        </w:rPr>
        <w:t xml:space="preserve">a polohopisné zameranie </w:t>
      </w:r>
      <w:r w:rsidRPr="00562841">
        <w:rPr>
          <w:bCs/>
          <w:i/>
          <w:iCs/>
        </w:rPr>
        <w:t>skutočného vyhotovenia stavby</w:t>
      </w:r>
      <w:r>
        <w:rPr>
          <w:bCs/>
          <w:i/>
          <w:iCs/>
        </w:rPr>
        <w:t xml:space="preserve"> v dotyku s vodným tokom</w:t>
      </w:r>
      <w:r>
        <w:rPr>
          <w:i/>
          <w:iCs/>
        </w:rPr>
        <w:t>, s určením</w:t>
      </w:r>
    </w:p>
    <w:p w:rsidR="000B20FC" w:rsidRDefault="000B20FC" w:rsidP="000B20FC">
      <w:pPr>
        <w:jc w:val="both"/>
        <w:rPr>
          <w:i/>
          <w:iCs/>
        </w:rPr>
      </w:pPr>
      <w:proofErr w:type="spellStart"/>
      <w:r>
        <w:rPr>
          <w:i/>
          <w:iCs/>
        </w:rPr>
        <w:t>staničenia</w:t>
      </w:r>
      <w:proofErr w:type="spellEnd"/>
      <w:r>
        <w:rPr>
          <w:i/>
          <w:iCs/>
        </w:rPr>
        <w:t xml:space="preserve"> (riečneho kilometra) </w:t>
      </w:r>
      <w:r w:rsidRPr="00562841">
        <w:rPr>
          <w:i/>
          <w:iCs/>
        </w:rPr>
        <w:t xml:space="preserve">podľa platnej </w:t>
      </w:r>
      <w:proofErr w:type="spellStart"/>
      <w:r w:rsidRPr="00562841">
        <w:rPr>
          <w:i/>
          <w:iCs/>
        </w:rPr>
        <w:t>kilometráže</w:t>
      </w:r>
      <w:proofErr w:type="spellEnd"/>
      <w:r w:rsidRPr="00562841">
        <w:rPr>
          <w:i/>
          <w:iCs/>
        </w:rPr>
        <w:t xml:space="preserve"> potoka</w:t>
      </w:r>
      <w:r>
        <w:rPr>
          <w:i/>
          <w:iCs/>
        </w:rPr>
        <w:t>. Uvedenú dokumentáciu žiadame</w:t>
      </w:r>
    </w:p>
    <w:p w:rsidR="000B20FC" w:rsidRPr="00562841" w:rsidRDefault="000B20FC" w:rsidP="000B20FC">
      <w:pPr>
        <w:jc w:val="both"/>
        <w:rPr>
          <w:i/>
          <w:iCs/>
        </w:rPr>
      </w:pPr>
      <w:r w:rsidRPr="00562841">
        <w:rPr>
          <w:i/>
          <w:iCs/>
        </w:rPr>
        <w:t>p</w:t>
      </w:r>
      <w:r>
        <w:rPr>
          <w:i/>
          <w:iCs/>
        </w:rPr>
        <w:t xml:space="preserve">redložiť aj v digitálnej podobe </w:t>
      </w:r>
      <w:r w:rsidRPr="00562841">
        <w:rPr>
          <w:i/>
          <w:iCs/>
        </w:rPr>
        <w:t>(súbor *.</w:t>
      </w:r>
      <w:proofErr w:type="spellStart"/>
      <w:r w:rsidRPr="00562841">
        <w:rPr>
          <w:i/>
          <w:iCs/>
        </w:rPr>
        <w:t>dgn</w:t>
      </w:r>
      <w:proofErr w:type="spellEnd"/>
      <w:r w:rsidRPr="00562841">
        <w:rPr>
          <w:i/>
          <w:iCs/>
        </w:rPr>
        <w:t>, *.</w:t>
      </w:r>
      <w:proofErr w:type="spellStart"/>
      <w:r w:rsidRPr="00562841">
        <w:rPr>
          <w:i/>
          <w:iCs/>
        </w:rPr>
        <w:t>dwg</w:t>
      </w:r>
      <w:proofErr w:type="spellEnd"/>
      <w:r w:rsidRPr="00562841">
        <w:rPr>
          <w:i/>
          <w:iCs/>
        </w:rPr>
        <w:t>).</w:t>
      </w:r>
    </w:p>
    <w:p w:rsidR="000B20FC" w:rsidRDefault="000B20FC" w:rsidP="000B20FC">
      <w:pPr>
        <w:tabs>
          <w:tab w:val="left" w:pos="288"/>
        </w:tabs>
        <w:jc w:val="both"/>
        <w:rPr>
          <w:i/>
          <w:iCs/>
          <w:u w:val="single"/>
        </w:rPr>
      </w:pPr>
      <w:r>
        <w:t>18</w:t>
      </w:r>
      <w:r w:rsidRPr="00AB7043">
        <w:t>.</w:t>
      </w:r>
      <w:r>
        <w:t xml:space="preserve"> </w:t>
      </w:r>
      <w:r>
        <w:rPr>
          <w:i/>
          <w:iCs/>
          <w:u w:val="single"/>
        </w:rPr>
        <w:t xml:space="preserve">Rešpektovať podmienky vyjadrenia VSD </w:t>
      </w:r>
      <w:proofErr w:type="spellStart"/>
      <w:r>
        <w:rPr>
          <w:i/>
          <w:iCs/>
          <w:u w:val="single"/>
        </w:rPr>
        <w:t>a.s</w:t>
      </w:r>
      <w:proofErr w:type="spellEnd"/>
      <w:r>
        <w:rPr>
          <w:i/>
          <w:iCs/>
          <w:u w:val="single"/>
        </w:rPr>
        <w:t xml:space="preserve">. Košice, RO Prešov, Strojnícka 3, 080 05 Prešov, zo dňa 25.01.2019, č. 858/2019, Ing. </w:t>
      </w:r>
      <w:proofErr w:type="spellStart"/>
      <w:r>
        <w:rPr>
          <w:i/>
          <w:iCs/>
          <w:u w:val="single"/>
        </w:rPr>
        <w:t>Čatloš</w:t>
      </w:r>
      <w:proofErr w:type="spellEnd"/>
      <w:r>
        <w:rPr>
          <w:i/>
          <w:iCs/>
          <w:u w:val="single"/>
        </w:rPr>
        <w:t>.</w:t>
      </w:r>
    </w:p>
    <w:p w:rsidR="000B20FC" w:rsidRDefault="000B20FC" w:rsidP="000B20FC">
      <w:pPr>
        <w:widowControl/>
        <w:suppressAutoHyphens w:val="0"/>
        <w:autoSpaceDE w:val="0"/>
        <w:autoSpaceDN w:val="0"/>
        <w:adjustRightInd w:val="0"/>
        <w:jc w:val="both"/>
        <w:rPr>
          <w:rFonts w:eastAsia="Times New Roman"/>
          <w:i/>
          <w:color w:val="000000"/>
          <w:lang w:eastAsia="sk-SK"/>
        </w:rPr>
      </w:pPr>
    </w:p>
    <w:p w:rsidR="000B20FC" w:rsidRDefault="000B20FC" w:rsidP="000B20FC">
      <w:pPr>
        <w:spacing w:after="57"/>
        <w:ind w:left="705"/>
        <w:jc w:val="center"/>
        <w:rPr>
          <w:i/>
          <w:iCs/>
          <w:sz w:val="20"/>
          <w:szCs w:val="20"/>
        </w:rPr>
      </w:pPr>
    </w:p>
    <w:p w:rsidR="000B20FC" w:rsidRDefault="000B20FC" w:rsidP="000B20FC">
      <w:pPr>
        <w:spacing w:after="57"/>
        <w:ind w:left="705"/>
        <w:jc w:val="center"/>
      </w:pPr>
      <w:r>
        <w:rPr>
          <w:i/>
          <w:iCs/>
          <w:sz w:val="20"/>
          <w:szCs w:val="20"/>
        </w:rPr>
        <w:lastRenderedPageBreak/>
        <w:t>strana č. 8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0B20FC" w:rsidRDefault="000B20FC" w:rsidP="000B20FC">
      <w:pPr>
        <w:widowControl/>
        <w:suppressAutoHyphens w:val="0"/>
        <w:autoSpaceDE w:val="0"/>
        <w:autoSpaceDN w:val="0"/>
        <w:adjustRightInd w:val="0"/>
        <w:jc w:val="both"/>
        <w:rPr>
          <w:rFonts w:eastAsia="Times New Roman"/>
          <w:i/>
          <w:color w:val="000000"/>
          <w:lang w:eastAsia="sk-SK"/>
        </w:rPr>
      </w:pPr>
    </w:p>
    <w:p w:rsidR="000B20FC" w:rsidRDefault="000B20FC" w:rsidP="000B20FC">
      <w:pPr>
        <w:widowControl/>
        <w:suppressAutoHyphens w:val="0"/>
        <w:autoSpaceDE w:val="0"/>
        <w:autoSpaceDN w:val="0"/>
        <w:adjustRightInd w:val="0"/>
        <w:jc w:val="both"/>
        <w:rPr>
          <w:rFonts w:eastAsia="Times New Roman"/>
          <w:i/>
          <w:color w:val="000000"/>
          <w:lang w:eastAsia="sk-SK"/>
        </w:rPr>
      </w:pP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Upozorňujeme Vás, že v záujmovej oblasti navrhovanej stavby "LIPANY LOKALITA IBV POD HÁJOM", vyznačenej v zaslaných mapových podkladoch sa nachádzajú nadzemné NN, VN (do 35kV), rozvody, ktoré si môžete lokalizovať na mieste.</w:t>
      </w:r>
    </w:p>
    <w:p w:rsidR="000B20FC" w:rsidRPr="000B20FC"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Upozornenie na ochranné pásma v zm</w:t>
      </w:r>
      <w:r>
        <w:rPr>
          <w:rFonts w:eastAsia="Times New Roman"/>
          <w:i/>
          <w:color w:val="000000"/>
          <w:lang w:eastAsia="sk-SK"/>
        </w:rPr>
        <w:t xml:space="preserve">ysle § 43 zákona 251/2012 </w:t>
      </w:r>
      <w:proofErr w:type="spellStart"/>
      <w:r>
        <w:rPr>
          <w:rFonts w:eastAsia="Times New Roman"/>
          <w:i/>
          <w:color w:val="000000"/>
          <w:lang w:eastAsia="sk-SK"/>
        </w:rPr>
        <w:t>Z.z</w:t>
      </w:r>
      <w:proofErr w:type="spellEnd"/>
      <w:r>
        <w:rPr>
          <w:rFonts w:eastAsia="Times New Roman"/>
          <w:i/>
          <w:color w:val="000000"/>
          <w:lang w:eastAsia="sk-SK"/>
        </w:rPr>
        <w:t>.:</w:t>
      </w:r>
      <w:r>
        <w:t xml:space="preserve">         </w:t>
      </w:r>
      <w:r>
        <w:t xml:space="preserve">                               </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(1) Na ochranu zariadení sústavy sa zriaďujú ochranné pásma. Ochranné pásmo je priestor v bezprostrednej blízkosti zariadenia sústavy, ktorý je určený na zabezpečenie spoľahlivej a plynulej prevádzky a na zabezpečenie ochrany života a zdravia osôb a majetku.</w:t>
      </w:r>
    </w:p>
    <w:p w:rsidR="000B20FC" w:rsidRPr="00B21E81" w:rsidRDefault="000B20FC" w:rsidP="000B20FC">
      <w:pPr>
        <w:widowControl/>
        <w:suppressAutoHyphens w:val="0"/>
        <w:autoSpaceDE w:val="0"/>
        <w:autoSpaceDN w:val="0"/>
        <w:adjustRightInd w:val="0"/>
        <w:jc w:val="both"/>
        <w:rPr>
          <w:i/>
          <w:iCs/>
          <w:sz w:val="20"/>
          <w:szCs w:val="20"/>
        </w:rPr>
      </w:pPr>
      <w:r w:rsidRPr="007D4E8D">
        <w:rPr>
          <w:rFonts w:eastAsia="Times New Roman"/>
          <w:i/>
          <w:color w:val="000000"/>
          <w:lang w:eastAsia="sk-SK"/>
        </w:rPr>
        <w:t>(2) Ochranné pásmo vonkajšieho nadzemného elektrického vedenia je vymedzené zvislými rovinami po oboch stranách vedenia vo vodorovnej vzdialenosti meranej kolmo na vedenie od krajného vodiča.</w:t>
      </w:r>
      <w:r w:rsidRPr="00CD6338">
        <w:rPr>
          <w:i/>
          <w:sz w:val="20"/>
          <w:szCs w:val="20"/>
        </w:rPr>
        <w:t xml:space="preserve"> </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Vzdialenosť obidvoch rovín od krajných vodičov je pri napätí</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a) od 1 kV do 35 kV vrátane</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1. pre vodiče bez izolácie 10 m; v súvislých lesných priesekoch 7 m,</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2. pre vodiče so základnou izoláciou 4m; v súvislých lesných priesekoch 2 m,</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3. pre zavesené káblové vedenie 1 m,</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V ochrannom pásme vonkajšieho nadzemného elektrického vedenia a pod elektrickým vedením je okrem prípadov podľa odseku 14 zakázané</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a) zriaďovať stavby, konštrukcie a skládky,</w:t>
      </w:r>
    </w:p>
    <w:p w:rsidR="000B20FC" w:rsidRPr="007D4E8D" w:rsidRDefault="000B20FC" w:rsidP="000B20FC">
      <w:pPr>
        <w:widowControl/>
        <w:suppressAutoHyphens w:val="0"/>
        <w:autoSpaceDE w:val="0"/>
        <w:autoSpaceDN w:val="0"/>
        <w:adjustRightInd w:val="0"/>
        <w:rPr>
          <w:rFonts w:eastAsia="Times New Roman"/>
          <w:i/>
          <w:color w:val="000000"/>
          <w:lang w:eastAsia="sk-SK"/>
        </w:rPr>
      </w:pPr>
      <w:r w:rsidRPr="007D4E8D">
        <w:rPr>
          <w:rFonts w:eastAsia="Times New Roman"/>
          <w:i/>
          <w:color w:val="000000"/>
          <w:lang w:eastAsia="sk-SK"/>
        </w:rPr>
        <w:t>b) vysádzať a pestovať trvalé porasty s výškou presahujúcou 3 m,</w:t>
      </w:r>
    </w:p>
    <w:p w:rsidR="000B20FC" w:rsidRPr="007D4E8D" w:rsidRDefault="000B20FC" w:rsidP="000B20FC">
      <w:pPr>
        <w:widowControl/>
        <w:suppressAutoHyphens w:val="0"/>
        <w:autoSpaceDE w:val="0"/>
        <w:autoSpaceDN w:val="0"/>
        <w:adjustRightInd w:val="0"/>
        <w:rPr>
          <w:rFonts w:eastAsia="Times New Roman"/>
          <w:i/>
          <w:color w:val="000000"/>
          <w:lang w:eastAsia="sk-SK"/>
        </w:rPr>
      </w:pPr>
      <w:r w:rsidRPr="007D4E8D">
        <w:rPr>
          <w:rFonts w:eastAsia="Times New Roman"/>
          <w:i/>
          <w:color w:val="000000"/>
          <w:lang w:eastAsia="sk-SK"/>
        </w:rPr>
        <w:t>c) vysádzať a pestovať trvalé porasty s výškou presahujúcou 3m vo vzdialenosti do 2m od krajného</w:t>
      </w:r>
    </w:p>
    <w:p w:rsidR="000B20FC" w:rsidRPr="007D4E8D" w:rsidRDefault="000B20FC" w:rsidP="000B20FC">
      <w:pPr>
        <w:widowControl/>
        <w:suppressAutoHyphens w:val="0"/>
        <w:autoSpaceDE w:val="0"/>
        <w:autoSpaceDN w:val="0"/>
        <w:adjustRightInd w:val="0"/>
        <w:rPr>
          <w:rFonts w:eastAsia="Times New Roman"/>
          <w:i/>
          <w:color w:val="000000"/>
          <w:lang w:eastAsia="sk-SK"/>
        </w:rPr>
      </w:pPr>
      <w:r w:rsidRPr="007D4E8D">
        <w:rPr>
          <w:rFonts w:eastAsia="Times New Roman"/>
          <w:i/>
          <w:color w:val="000000"/>
          <w:lang w:eastAsia="sk-SK"/>
        </w:rPr>
        <w:t>vodiča vzdušného vedenia s jednoduchou izoláciou,</w:t>
      </w:r>
    </w:p>
    <w:p w:rsidR="000B20FC" w:rsidRPr="007D4E8D" w:rsidRDefault="000B20FC" w:rsidP="000B20FC">
      <w:pPr>
        <w:widowControl/>
        <w:suppressAutoHyphens w:val="0"/>
        <w:autoSpaceDE w:val="0"/>
        <w:autoSpaceDN w:val="0"/>
        <w:adjustRightInd w:val="0"/>
        <w:rPr>
          <w:rFonts w:eastAsia="Times New Roman"/>
          <w:i/>
          <w:color w:val="000000"/>
          <w:lang w:eastAsia="sk-SK"/>
        </w:rPr>
      </w:pPr>
      <w:r w:rsidRPr="007D4E8D">
        <w:rPr>
          <w:rFonts w:eastAsia="Times New Roman"/>
          <w:i/>
          <w:color w:val="000000"/>
          <w:lang w:eastAsia="sk-SK"/>
        </w:rPr>
        <w:t>d) uskladňovať ľahko horľavé alebo výbušné látky,</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e) vykonávať činnosti ohrozujúce bezpečnosť osôb a majetku,</w:t>
      </w:r>
    </w:p>
    <w:p w:rsidR="000B20FC" w:rsidRPr="007D4E8D" w:rsidRDefault="000B20FC" w:rsidP="000B20FC">
      <w:pPr>
        <w:widowControl/>
        <w:suppressAutoHyphens w:val="0"/>
        <w:autoSpaceDE w:val="0"/>
        <w:autoSpaceDN w:val="0"/>
        <w:adjustRightInd w:val="0"/>
        <w:jc w:val="both"/>
        <w:rPr>
          <w:rFonts w:eastAsia="Times New Roman"/>
          <w:i/>
          <w:color w:val="000000"/>
          <w:lang w:eastAsia="sk-SK"/>
        </w:rPr>
      </w:pPr>
      <w:r w:rsidRPr="007D4E8D">
        <w:rPr>
          <w:rFonts w:eastAsia="Times New Roman"/>
          <w:i/>
          <w:color w:val="000000"/>
          <w:lang w:eastAsia="sk-SK"/>
        </w:rPr>
        <w:t>f) vykonávať činnosti ohrozujúce elektrické vedenie a bezpečnosť a spoľahlivosť prevádzky sústavy. Vysádzať a pestovať trvalé porasty s výškou presahujúcou 3 m vo vzdialenosti presahujúcej 5 m od krajného vodiča vzdušného vedenia možno len vtedy, ak je zabezpečené, že tieto porasty pri páde nemôžu poškodiť vodiče vzdušného vedenia.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w:t>
      </w:r>
      <w:proofErr w:type="spellStart"/>
      <w:r w:rsidRPr="007D4E8D">
        <w:rPr>
          <w:rFonts w:eastAsia="Times New Roman"/>
          <w:i/>
          <w:color w:val="000000"/>
          <w:lang w:eastAsia="sk-SK"/>
        </w:rPr>
        <w:t>bezlesie</w:t>
      </w:r>
      <w:proofErr w:type="spellEnd"/>
      <w:r w:rsidRPr="007D4E8D">
        <w:rPr>
          <w:rFonts w:eastAsia="Times New Roman"/>
          <w:i/>
          <w:color w:val="000000"/>
          <w:lang w:eastAsia="sk-SK"/>
        </w:rPr>
        <w:t xml:space="preserve">) so šírkou 4 m po oboch stranách vonkajšieho nadzemného elektrického vedenia. Táto vzdialenosť sa vymedzuje od dotyku kolmice spustenej od krajného vodiča nadzemného elektrického vedenia na vodorovnú rovinu ukotvenia podperného bodu. V prípade zemných prác v blízkosti nadzemného vedenia žiadame, aby nebola porušená stabilita podperných bodov a taktiež aby nebola porušená uzemňovacia sústava elektrického vedenia. Pri prácach v blízkosti vedenia žiadame dodržať bezpečné vzdialenosti podľa platných STN. Ďalej Vás upozorňujeme, že môže dôjsť k styku s elektroenergetickými zariadeniami, ktoré nie sú v majetku VSD, </w:t>
      </w:r>
      <w:proofErr w:type="spellStart"/>
      <w:r w:rsidRPr="007D4E8D">
        <w:rPr>
          <w:rFonts w:eastAsia="Times New Roman"/>
          <w:i/>
          <w:color w:val="000000"/>
          <w:lang w:eastAsia="sk-SK"/>
        </w:rPr>
        <w:t>a.s</w:t>
      </w:r>
      <w:proofErr w:type="spellEnd"/>
      <w:r w:rsidRPr="007D4E8D">
        <w:rPr>
          <w:rFonts w:eastAsia="Times New Roman"/>
          <w:i/>
          <w:color w:val="000000"/>
          <w:lang w:eastAsia="sk-SK"/>
        </w:rPr>
        <w:t>., prostredníctvom, ktorých sú napájaní odberatelia elektrickej energie. Ich priebehy neevidujeme.</w:t>
      </w:r>
    </w:p>
    <w:p w:rsidR="000B20FC" w:rsidRPr="00B27982" w:rsidRDefault="000B20FC" w:rsidP="000B20FC">
      <w:pPr>
        <w:ind w:left="240" w:hanging="240"/>
        <w:jc w:val="both"/>
        <w:rPr>
          <w:rFonts w:eastAsia="Wingdings" w:cs="Wingdings"/>
          <w:i/>
          <w:iCs/>
          <w:color w:val="000000"/>
          <w:u w:val="single"/>
        </w:rPr>
      </w:pPr>
      <w:r>
        <w:rPr>
          <w:rFonts w:eastAsia="Wingdings" w:cs="Wingdings"/>
          <w:iCs/>
          <w:color w:val="000000"/>
        </w:rPr>
        <w:t>19</w:t>
      </w:r>
      <w:r w:rsidRPr="00B866C9">
        <w:rPr>
          <w:rFonts w:eastAsia="Wingdings" w:cs="Wingdings"/>
          <w:iCs/>
          <w:color w:val="000000"/>
        </w:rPr>
        <w:t>.</w:t>
      </w:r>
      <w:r>
        <w:rPr>
          <w:rFonts w:eastAsia="Wingdings" w:cs="Wingdings"/>
          <w:i/>
          <w:iCs/>
          <w:color w:val="000000"/>
          <w:u w:val="single"/>
        </w:rPr>
        <w:t xml:space="preserve"> </w:t>
      </w:r>
      <w:r w:rsidRPr="00B27982">
        <w:rPr>
          <w:rFonts w:eastAsia="Wingdings" w:cs="Wingdings"/>
          <w:i/>
          <w:iCs/>
          <w:color w:val="000000"/>
          <w:u w:val="single"/>
        </w:rPr>
        <w:t xml:space="preserve">Rešpektovať podmienky záväzného stanoviska KPÚ, Hlavná 115, 080 01 Prešov, zo dňa </w:t>
      </w:r>
    </w:p>
    <w:p w:rsidR="000B20FC" w:rsidRDefault="000B20FC" w:rsidP="000B20FC">
      <w:pPr>
        <w:ind w:left="240" w:hanging="240"/>
        <w:jc w:val="both"/>
        <w:rPr>
          <w:rFonts w:eastAsia="Wingdings" w:cs="Wingdings"/>
          <w:i/>
          <w:iCs/>
          <w:color w:val="000000"/>
          <w:u w:val="single"/>
        </w:rPr>
      </w:pPr>
      <w:r>
        <w:rPr>
          <w:rFonts w:eastAsia="Wingdings" w:cs="Wingdings"/>
          <w:i/>
          <w:iCs/>
          <w:color w:val="000000"/>
          <w:u w:val="single"/>
        </w:rPr>
        <w:t>17</w:t>
      </w:r>
      <w:r w:rsidRPr="00B27982">
        <w:rPr>
          <w:rFonts w:eastAsia="Wingdings" w:cs="Wingdings"/>
          <w:i/>
          <w:iCs/>
          <w:color w:val="000000"/>
          <w:u w:val="single"/>
        </w:rPr>
        <w:t>.</w:t>
      </w:r>
      <w:r>
        <w:rPr>
          <w:rFonts w:eastAsia="Wingdings" w:cs="Wingdings"/>
          <w:i/>
          <w:iCs/>
          <w:color w:val="000000"/>
          <w:u w:val="single"/>
        </w:rPr>
        <w:t xml:space="preserve"> januára </w:t>
      </w:r>
      <w:r w:rsidRPr="00B27982">
        <w:rPr>
          <w:rFonts w:eastAsia="Wingdings" w:cs="Wingdings"/>
          <w:i/>
          <w:iCs/>
          <w:color w:val="000000"/>
          <w:u w:val="single"/>
        </w:rPr>
        <w:t xml:space="preserve">2018, </w:t>
      </w:r>
      <w:r>
        <w:rPr>
          <w:rFonts w:eastAsia="Wingdings" w:cs="Wingdings"/>
          <w:i/>
          <w:iCs/>
          <w:color w:val="000000"/>
          <w:u w:val="single"/>
        </w:rPr>
        <w:t xml:space="preserve"> č. KPUPO-2018/1620-02/4366/</w:t>
      </w:r>
      <w:proofErr w:type="spellStart"/>
      <w:r>
        <w:rPr>
          <w:rFonts w:eastAsia="Wingdings" w:cs="Wingdings"/>
          <w:i/>
          <w:iCs/>
          <w:color w:val="000000"/>
          <w:u w:val="single"/>
        </w:rPr>
        <w:t>Ul</w:t>
      </w:r>
      <w:proofErr w:type="spellEnd"/>
      <w:r>
        <w:rPr>
          <w:rFonts w:eastAsia="Wingdings" w:cs="Wingdings"/>
          <w:i/>
          <w:iCs/>
          <w:color w:val="000000"/>
          <w:u w:val="single"/>
        </w:rPr>
        <w:t xml:space="preserve">, Mgr. </w:t>
      </w:r>
      <w:proofErr w:type="spellStart"/>
      <w:r>
        <w:rPr>
          <w:rFonts w:eastAsia="Wingdings" w:cs="Wingdings"/>
          <w:i/>
          <w:iCs/>
          <w:color w:val="000000"/>
          <w:u w:val="single"/>
        </w:rPr>
        <w:t>M.Uličný</w:t>
      </w:r>
      <w:proofErr w:type="spellEnd"/>
      <w:r>
        <w:rPr>
          <w:rFonts w:eastAsia="Wingdings" w:cs="Wingdings"/>
          <w:i/>
          <w:iCs/>
          <w:color w:val="000000"/>
          <w:u w:val="single"/>
        </w:rPr>
        <w:t xml:space="preserve">, PhD. </w:t>
      </w:r>
    </w:p>
    <w:p w:rsidR="000B20FC" w:rsidRDefault="000B20FC" w:rsidP="005B33C4">
      <w:pPr>
        <w:ind w:left="240" w:hanging="240"/>
        <w:jc w:val="both"/>
        <w:rPr>
          <w:i/>
          <w:color w:val="000000"/>
        </w:rPr>
      </w:pPr>
      <w:r>
        <w:rPr>
          <w:i/>
          <w:color w:val="000000"/>
        </w:rPr>
        <w:t xml:space="preserve">Stavebník je povinný </w:t>
      </w:r>
      <w:r w:rsidRPr="00592A70">
        <w:rPr>
          <w:i/>
          <w:color w:val="000000"/>
        </w:rPr>
        <w:t>v zmysle § 40 pamiatkového z</w:t>
      </w:r>
      <w:r w:rsidR="005B33C4">
        <w:rPr>
          <w:i/>
          <w:color w:val="000000"/>
        </w:rPr>
        <w:t xml:space="preserve">ákona a § 127 zákona č. 50/1976 </w:t>
      </w:r>
      <w:proofErr w:type="spellStart"/>
      <w:r w:rsidRPr="00592A70">
        <w:rPr>
          <w:i/>
          <w:color w:val="000000"/>
        </w:rPr>
        <w:t>Zb.</w:t>
      </w:r>
      <w:r w:rsidR="005B33C4">
        <w:rPr>
          <w:i/>
          <w:color w:val="000000"/>
        </w:rPr>
        <w:t>o</w:t>
      </w:r>
      <w:proofErr w:type="spellEnd"/>
      <w:r w:rsidR="005B33C4">
        <w:rPr>
          <w:i/>
          <w:color w:val="000000"/>
        </w:rPr>
        <w:t xml:space="preserve"> územnom </w:t>
      </w:r>
      <w:r>
        <w:rPr>
          <w:i/>
          <w:color w:val="000000"/>
        </w:rPr>
        <w:t xml:space="preserve">plánovaní </w:t>
      </w:r>
      <w:r w:rsidRPr="00592A70">
        <w:rPr>
          <w:i/>
          <w:color w:val="000000"/>
        </w:rPr>
        <w:t>a stavebnom poriadku v znení neskorších predpisov oznámiť každý</w:t>
      </w:r>
      <w:r w:rsidR="005B33C4">
        <w:rPr>
          <w:i/>
          <w:color w:val="000000"/>
        </w:rPr>
        <w:t xml:space="preserve"> archeologický nález </w:t>
      </w:r>
      <w:r w:rsidRPr="00592A70">
        <w:rPr>
          <w:i/>
          <w:color w:val="000000"/>
        </w:rPr>
        <w:t xml:space="preserve">Krajskému pamiatkovému úradu Prešov a urobiť nevyhnutné opatrenia, </w:t>
      </w:r>
      <w:r>
        <w:rPr>
          <w:i/>
          <w:color w:val="000000"/>
        </w:rPr>
        <w:t xml:space="preserve">aby sa nález </w:t>
      </w:r>
    </w:p>
    <w:p w:rsidR="000B20FC" w:rsidRDefault="000B20FC" w:rsidP="000B20FC">
      <w:pPr>
        <w:ind w:left="240" w:hanging="240"/>
        <w:jc w:val="both"/>
        <w:rPr>
          <w:i/>
          <w:color w:val="000000"/>
        </w:rPr>
      </w:pPr>
    </w:p>
    <w:p w:rsidR="000B20FC" w:rsidRPr="00937E0B" w:rsidRDefault="000B20FC" w:rsidP="000B20FC">
      <w:pPr>
        <w:tabs>
          <w:tab w:val="left" w:pos="270"/>
        </w:tabs>
        <w:spacing w:after="57"/>
        <w:ind w:left="720"/>
        <w:jc w:val="center"/>
        <w:rPr>
          <w:i/>
          <w:sz w:val="20"/>
          <w:szCs w:val="20"/>
        </w:rPr>
      </w:pPr>
      <w:r w:rsidRPr="00937E0B">
        <w:rPr>
          <w:i/>
          <w:iCs/>
          <w:sz w:val="20"/>
          <w:szCs w:val="20"/>
        </w:rPr>
        <w:lastRenderedPageBreak/>
        <w:t xml:space="preserve">strana č. 9 stavebného povolenia č. </w:t>
      </w:r>
      <w:proofErr w:type="spellStart"/>
      <w:r w:rsidRPr="00937E0B">
        <w:rPr>
          <w:i/>
          <w:sz w:val="20"/>
          <w:szCs w:val="20"/>
        </w:rPr>
        <w:t>Li</w:t>
      </w:r>
      <w:proofErr w:type="spellEnd"/>
      <w:r w:rsidRPr="00937E0B">
        <w:rPr>
          <w:i/>
          <w:sz w:val="20"/>
          <w:szCs w:val="20"/>
        </w:rPr>
        <w:t xml:space="preserve"> – 2019/8696-MsÚ/231-SOcÚ/02/Ba</w:t>
      </w:r>
    </w:p>
    <w:p w:rsidR="000B20FC" w:rsidRDefault="000B20FC" w:rsidP="000B20FC">
      <w:pPr>
        <w:ind w:left="240" w:hanging="240"/>
        <w:jc w:val="both"/>
        <w:rPr>
          <w:i/>
          <w:color w:val="000000"/>
        </w:rPr>
      </w:pPr>
    </w:p>
    <w:p w:rsidR="000B20FC" w:rsidRDefault="000B20FC" w:rsidP="000B20FC">
      <w:pPr>
        <w:ind w:left="240" w:hanging="240"/>
        <w:jc w:val="both"/>
        <w:rPr>
          <w:i/>
          <w:color w:val="000000"/>
        </w:rPr>
      </w:pPr>
    </w:p>
    <w:p w:rsidR="000B20FC" w:rsidRPr="006C0A88" w:rsidRDefault="000B20FC" w:rsidP="000B20FC">
      <w:pPr>
        <w:ind w:left="240" w:hanging="240"/>
        <w:jc w:val="both"/>
        <w:rPr>
          <w:i/>
          <w:color w:val="000000"/>
        </w:rPr>
      </w:pPr>
      <w:r>
        <w:rPr>
          <w:i/>
          <w:color w:val="000000"/>
        </w:rPr>
        <w:t xml:space="preserve">nepoškodil </w:t>
      </w:r>
      <w:r w:rsidRPr="00592A70">
        <w:rPr>
          <w:i/>
          <w:color w:val="000000"/>
        </w:rPr>
        <w:t>alebo nezničil.</w:t>
      </w:r>
    </w:p>
    <w:p w:rsidR="000B20FC" w:rsidRDefault="000B20FC" w:rsidP="000B20FC">
      <w:pPr>
        <w:tabs>
          <w:tab w:val="left" w:pos="270"/>
        </w:tabs>
        <w:spacing w:after="57"/>
        <w:jc w:val="both"/>
        <w:rPr>
          <w:rFonts w:cs="Tahoma"/>
          <w:bCs/>
          <w:i/>
          <w:u w:val="single"/>
        </w:rPr>
      </w:pPr>
      <w:r>
        <w:rPr>
          <w:rFonts w:cs="Tahoma"/>
          <w:bCs/>
        </w:rPr>
        <w:t>20.</w:t>
      </w:r>
      <w:r w:rsidRPr="00B866C9">
        <w:rPr>
          <w:rFonts w:cs="Tahoma"/>
          <w:bCs/>
        </w:rPr>
        <w:t xml:space="preserve"> </w:t>
      </w:r>
      <w:r w:rsidRPr="00B866C9">
        <w:rPr>
          <w:rFonts w:cs="Tahoma"/>
          <w:bCs/>
          <w:i/>
          <w:u w:val="single"/>
        </w:rPr>
        <w:t xml:space="preserve">Rešpektovať podmienky stanoviska SPF, </w:t>
      </w:r>
      <w:proofErr w:type="spellStart"/>
      <w:r w:rsidRPr="00B866C9">
        <w:rPr>
          <w:rFonts w:cs="Tahoma"/>
          <w:bCs/>
          <w:i/>
          <w:u w:val="single"/>
        </w:rPr>
        <w:t>Búdkova</w:t>
      </w:r>
      <w:proofErr w:type="spellEnd"/>
      <w:r w:rsidRPr="00B866C9">
        <w:rPr>
          <w:rFonts w:cs="Tahoma"/>
          <w:bCs/>
          <w:i/>
          <w:u w:val="single"/>
        </w:rPr>
        <w:t xml:space="preserve"> 36, 817 15 Bratislava, zo dňa 15.OKT.2019, č. SPFZ129047/2019, SPFS50446/2019/402, Ing. Ján Husák</w:t>
      </w:r>
      <w:r>
        <w:rPr>
          <w:rFonts w:cs="Tahoma"/>
          <w:bCs/>
          <w:i/>
          <w:u w:val="single"/>
        </w:rPr>
        <w:t>.</w:t>
      </w:r>
    </w:p>
    <w:p w:rsidR="000B20FC" w:rsidRPr="00937E0B" w:rsidRDefault="000B20FC" w:rsidP="000B20FC">
      <w:pPr>
        <w:tabs>
          <w:tab w:val="left" w:pos="270"/>
        </w:tabs>
        <w:spacing w:after="57"/>
        <w:jc w:val="both"/>
        <w:rPr>
          <w:rFonts w:cs="Tahoma"/>
          <w:bCs/>
          <w:i/>
        </w:rPr>
      </w:pPr>
      <w:r w:rsidRPr="00937E0B">
        <w:rPr>
          <w:rFonts w:cs="Tahoma"/>
          <w:bCs/>
          <w:i/>
        </w:rPr>
        <w:t xml:space="preserve">SPF Vám oznamuje, že </w:t>
      </w:r>
      <w:r w:rsidRPr="00937E0B">
        <w:rPr>
          <w:rFonts w:cs="Tahoma"/>
          <w:b/>
          <w:bCs/>
          <w:i/>
        </w:rPr>
        <w:t>súhlasí</w:t>
      </w:r>
      <w:r w:rsidRPr="00937E0B">
        <w:rPr>
          <w:rFonts w:cs="Tahoma"/>
          <w:bCs/>
          <w:i/>
        </w:rPr>
        <w:t xml:space="preserve"> s vydaním stavebného povolenia na predmetnú stavbu na pozemkoch SPF a NV podľa PD za podmienky:</w:t>
      </w:r>
    </w:p>
    <w:p w:rsidR="000B20FC" w:rsidRPr="00937E0B" w:rsidRDefault="000B20FC" w:rsidP="000B20FC">
      <w:pPr>
        <w:numPr>
          <w:ilvl w:val="0"/>
          <w:numId w:val="4"/>
        </w:numPr>
        <w:tabs>
          <w:tab w:val="left" w:pos="270"/>
        </w:tabs>
        <w:spacing w:after="57"/>
        <w:jc w:val="both"/>
        <w:rPr>
          <w:rFonts w:cs="Tahoma"/>
          <w:bCs/>
          <w:i/>
        </w:rPr>
      </w:pPr>
      <w:r w:rsidRPr="00937E0B">
        <w:rPr>
          <w:rFonts w:cs="Tahoma"/>
          <w:bCs/>
          <w:i/>
        </w:rPr>
        <w:t xml:space="preserve">stavebník bude mať najneskôr do vydania </w:t>
      </w:r>
      <w:r w:rsidRPr="00937E0B">
        <w:rPr>
          <w:rFonts w:cs="Tahoma"/>
          <w:b/>
          <w:bCs/>
          <w:i/>
          <w:u w:val="single"/>
        </w:rPr>
        <w:t>kolaudačného rozhodnutia</w:t>
      </w:r>
      <w:r w:rsidRPr="00937E0B">
        <w:rPr>
          <w:rFonts w:cs="Tahoma"/>
          <w:bCs/>
          <w:i/>
        </w:rPr>
        <w:t xml:space="preserve"> na stavbu </w:t>
      </w:r>
      <w:proofErr w:type="spellStart"/>
      <w:r w:rsidRPr="00937E0B">
        <w:rPr>
          <w:rFonts w:cs="Tahoma"/>
          <w:bCs/>
          <w:i/>
        </w:rPr>
        <w:t>majetkoprávne</w:t>
      </w:r>
      <w:proofErr w:type="spellEnd"/>
      <w:r w:rsidRPr="00937E0B">
        <w:rPr>
          <w:rFonts w:cs="Tahoma"/>
          <w:bCs/>
          <w:i/>
        </w:rPr>
        <w:t xml:space="preserve"> usporiadané pozemky SPF a NV,</w:t>
      </w:r>
    </w:p>
    <w:p w:rsidR="000B20FC" w:rsidRPr="000B20FC" w:rsidRDefault="000B20FC" w:rsidP="000B20FC">
      <w:pPr>
        <w:numPr>
          <w:ilvl w:val="0"/>
          <w:numId w:val="4"/>
        </w:numPr>
        <w:tabs>
          <w:tab w:val="left" w:pos="270"/>
        </w:tabs>
        <w:spacing w:after="57"/>
        <w:jc w:val="both"/>
        <w:rPr>
          <w:rFonts w:cs="Tahoma"/>
          <w:bCs/>
          <w:i/>
        </w:rPr>
      </w:pPr>
      <w:r w:rsidRPr="00937E0B">
        <w:rPr>
          <w:rFonts w:cs="Tahoma"/>
          <w:b/>
          <w:bCs/>
          <w:i/>
          <w:u w:val="single"/>
        </w:rPr>
        <w:t>upozorňujeme,</w:t>
      </w:r>
      <w:r w:rsidRPr="00937E0B">
        <w:rPr>
          <w:rFonts w:cs="Tahoma"/>
          <w:bCs/>
          <w:i/>
        </w:rPr>
        <w:t xml:space="preserve"> že SPF môže previesť vlastníctvo k pozemkom NV ak dôvodom prevodu je účel podľa prípadov uvedených v </w:t>
      </w:r>
      <w:r w:rsidRPr="00937E0B">
        <w:rPr>
          <w:i/>
        </w:rPr>
        <w:t xml:space="preserve">§19 ods.3 a 6 zákona č. 180/1195 </w:t>
      </w:r>
      <w:proofErr w:type="spellStart"/>
      <w:r w:rsidRPr="00937E0B">
        <w:rPr>
          <w:i/>
        </w:rPr>
        <w:t>Z.z</w:t>
      </w:r>
      <w:proofErr w:type="spellEnd"/>
      <w:r w:rsidRPr="00937E0B">
        <w:rPr>
          <w:i/>
        </w:rPr>
        <w:t>.,</w:t>
      </w:r>
    </w:p>
    <w:p w:rsidR="000B20FC" w:rsidRPr="00937E0B" w:rsidRDefault="000B20FC" w:rsidP="000B20FC">
      <w:pPr>
        <w:numPr>
          <w:ilvl w:val="0"/>
          <w:numId w:val="4"/>
        </w:numPr>
        <w:tabs>
          <w:tab w:val="left" w:pos="270"/>
        </w:tabs>
        <w:spacing w:after="57"/>
        <w:jc w:val="both"/>
        <w:rPr>
          <w:rFonts w:cs="Tahoma"/>
          <w:bCs/>
          <w:i/>
        </w:rPr>
      </w:pPr>
      <w:r w:rsidRPr="00937E0B">
        <w:rPr>
          <w:i/>
        </w:rPr>
        <w:t xml:space="preserve">zároveň </w:t>
      </w:r>
      <w:r w:rsidRPr="00937E0B">
        <w:rPr>
          <w:b/>
          <w:i/>
          <w:u w:val="single"/>
        </w:rPr>
        <w:t>upozorňujeme,</w:t>
      </w:r>
      <w:r w:rsidRPr="00937E0B">
        <w:rPr>
          <w:i/>
        </w:rPr>
        <w:t xml:space="preserve"> že SPF predáva pozemky v danej lokalite za trhové ceny.</w:t>
      </w:r>
    </w:p>
    <w:p w:rsidR="000B20FC" w:rsidRDefault="000B20FC" w:rsidP="000B20FC">
      <w:pPr>
        <w:tabs>
          <w:tab w:val="left" w:pos="270"/>
        </w:tabs>
        <w:spacing w:after="57"/>
        <w:jc w:val="both"/>
      </w:pPr>
      <w:r>
        <w:rPr>
          <w:rFonts w:cs="Tahoma"/>
          <w:bCs/>
        </w:rPr>
        <w:t>21.</w:t>
      </w:r>
      <w:r>
        <w:t>Pri uskutočňovaní stavby treba dodržať predpisy týkajúce sa bezpečnosti prá</w:t>
      </w:r>
      <w:r w:rsidR="009C127B">
        <w:t xml:space="preserve">ce a  technických </w:t>
      </w:r>
      <w:r>
        <w:t>zariadení a dbať na ochranu zdravia a osôb na stavenisku a takti</w:t>
      </w:r>
      <w:r w:rsidR="009C127B">
        <w:t xml:space="preserve">ež je nutné dodržiavať platné  </w:t>
      </w:r>
      <w:r>
        <w:t>predpisy, najmä ustanovenia stavebného zákona.</w:t>
      </w:r>
    </w:p>
    <w:p w:rsidR="000B20FC" w:rsidRPr="00B866C9" w:rsidRDefault="000B20FC" w:rsidP="000B20FC">
      <w:pPr>
        <w:spacing w:after="57"/>
        <w:ind w:left="240" w:hanging="240"/>
        <w:jc w:val="both"/>
      </w:pPr>
      <w:r>
        <w:t xml:space="preserve">22.Pri uskutočňovaní musia byť dodržané príslušné ustanovenia vyhlášky č. 532/2002 </w:t>
      </w:r>
      <w:proofErr w:type="spellStart"/>
      <w:r>
        <w:t>Z.z</w:t>
      </w:r>
      <w:proofErr w:type="spellEnd"/>
      <w:r>
        <w:t>., ktorou sa  ustanovujú   podrobnosti  o  všeobecných   technických   pož</w:t>
      </w:r>
      <w:r w:rsidR="009C127B">
        <w:t xml:space="preserve">iadavkách   na   výstavbu a o </w:t>
      </w:r>
      <w:r>
        <w:t xml:space="preserve">všeobecných technických požiadavkách na stavby užívané osobami s obmedzenou schopnosťou pohybu a orientácie a príslušné technické normy.                                  </w:t>
      </w:r>
    </w:p>
    <w:p w:rsidR="000B20FC" w:rsidRDefault="000B20FC" w:rsidP="000B20FC">
      <w:pPr>
        <w:jc w:val="both"/>
        <w:rPr>
          <w:i/>
          <w:u w:val="single"/>
        </w:rPr>
      </w:pPr>
      <w:r>
        <w:rPr>
          <w:i/>
        </w:rPr>
        <w:t>23</w:t>
      </w:r>
      <w:r w:rsidRPr="00D5331B">
        <w:rPr>
          <w:i/>
        </w:rPr>
        <w:t>.</w:t>
      </w:r>
      <w:r w:rsidRPr="00D5331B">
        <w:rPr>
          <w:i/>
          <w:u w:val="single"/>
        </w:rPr>
        <w:t>Pred začatím akýchkoľvek zemných prác je stavebník povinný zabezpečiť vytýčenie všetkých</w:t>
      </w:r>
    </w:p>
    <w:p w:rsidR="000B20FC" w:rsidRPr="00D5331B" w:rsidRDefault="000B20FC" w:rsidP="000B20FC">
      <w:pPr>
        <w:spacing w:after="57"/>
        <w:jc w:val="both"/>
        <w:rPr>
          <w:i/>
          <w:u w:val="single"/>
        </w:rPr>
      </w:pPr>
      <w:r w:rsidRPr="00D5331B">
        <w:rPr>
          <w:i/>
        </w:rPr>
        <w:t xml:space="preserve">     </w:t>
      </w:r>
      <w:r w:rsidRPr="00D5331B">
        <w:rPr>
          <w:i/>
          <w:u w:val="single"/>
        </w:rPr>
        <w:t>podzemných inžinierskych sietí.</w:t>
      </w:r>
    </w:p>
    <w:p w:rsidR="000B20FC" w:rsidRDefault="000B20FC" w:rsidP="000B20FC">
      <w:pPr>
        <w:spacing w:after="57"/>
        <w:ind w:left="240" w:hanging="240"/>
        <w:jc w:val="both"/>
        <w:rPr>
          <w:b/>
          <w:bCs/>
        </w:rPr>
      </w:pPr>
      <w:r>
        <w:t xml:space="preserve">24.Stavba bude dokončená najneskôr </w:t>
      </w:r>
      <w:r>
        <w:rPr>
          <w:b/>
          <w:bCs/>
        </w:rPr>
        <w:t>do 31.12.2021.</w:t>
      </w:r>
    </w:p>
    <w:p w:rsidR="000B20FC" w:rsidRDefault="000B20FC" w:rsidP="000B20FC">
      <w:pPr>
        <w:ind w:left="255" w:hanging="255"/>
        <w:jc w:val="both"/>
        <w:rPr>
          <w:rFonts w:eastAsia="Wingdings" w:cs="Wingdings"/>
          <w:b/>
          <w:bCs/>
          <w:i/>
          <w:iCs/>
        </w:rPr>
      </w:pPr>
      <w:r>
        <w:t>25.</w:t>
      </w:r>
      <w:r w:rsidRPr="00D5331B">
        <w:rPr>
          <w:rFonts w:eastAsia="Wingdings" w:cs="Wingdings"/>
        </w:rPr>
        <w:t xml:space="preserve"> </w:t>
      </w:r>
      <w:r>
        <w:rPr>
          <w:rFonts w:eastAsia="Wingdings" w:cs="Wingdings"/>
        </w:rPr>
        <w:t xml:space="preserve">Stavebné práce bude uskutočňovať stavebník dodávateľsky. </w:t>
      </w:r>
      <w:r>
        <w:rPr>
          <w:rFonts w:eastAsia="Wingdings" w:cs="Wingdings"/>
          <w:b/>
          <w:bCs/>
          <w:i/>
          <w:iCs/>
        </w:rPr>
        <w:t>Investor najneskôr do 15 dní odo dňa vyhlásenia výsledkov z výberového konania, oznámi na stavebný úrad dodávateľa stavebných prác.</w:t>
      </w:r>
    </w:p>
    <w:p w:rsidR="000B20FC" w:rsidRDefault="000B20FC" w:rsidP="000B20FC">
      <w:pPr>
        <w:spacing w:after="57"/>
        <w:ind w:left="240" w:hanging="240"/>
        <w:jc w:val="both"/>
      </w:pPr>
      <w:r>
        <w:t>26.Pracovné činnosti, ktoré súvisia s uskutočňovaním stavby a majú rozhodujúci význam pre    ochranu záujmov spoločnosti pri výstavbe môžu vykonávať iba osoby, ktoré sú na to oprávnené v zmysle § 45 stavebného zákona.</w:t>
      </w:r>
    </w:p>
    <w:p w:rsidR="000B20FC" w:rsidRDefault="000B20FC" w:rsidP="000B20FC">
      <w:pPr>
        <w:spacing w:after="57"/>
        <w:ind w:left="240" w:hanging="240"/>
        <w:jc w:val="both"/>
      </w:pPr>
      <w:r>
        <w:t>27.Pre stavbu je možné používať iba výrobky, ktoré svojimi vlastnosťami zabezpečia hospodárnosť     výstavby a požiadavky na ochranu zdravia.</w:t>
      </w:r>
    </w:p>
    <w:p w:rsidR="000B20FC" w:rsidRDefault="000B20FC" w:rsidP="000B20FC">
      <w:pPr>
        <w:spacing w:after="57"/>
        <w:ind w:left="300" w:hanging="300"/>
        <w:jc w:val="both"/>
      </w:pPr>
      <w:r>
        <w:t>28.So schválenými prácami možno začať až po nadobudnutí právoplatnosti tohto rozhodnutia.</w:t>
      </w:r>
    </w:p>
    <w:p w:rsidR="000B20FC" w:rsidRDefault="000B20FC" w:rsidP="000B20FC">
      <w:pPr>
        <w:spacing w:after="57"/>
        <w:ind w:left="300" w:hanging="300"/>
        <w:jc w:val="both"/>
      </w:pPr>
      <w:r>
        <w:t>29.Stavebník je povinní na viditeľnom mieste označiť stavbu štítkom „Stavba povolená“. Na štítku     musí byť  uvedené, ktorý orgán, kedy a pod akým číslom stavbu povolil.</w:t>
      </w:r>
    </w:p>
    <w:p w:rsidR="000B20FC" w:rsidRDefault="000B20FC" w:rsidP="000B20FC">
      <w:pPr>
        <w:spacing w:after="57"/>
        <w:ind w:left="300" w:hanging="300"/>
        <w:jc w:val="both"/>
      </w:pPr>
      <w:r>
        <w:t>30.Stavebník   je   povinný   dodržať   pri   výstavbe   všetky   platné  STN a bezpečnostné predpisy vzťahujúce sa na uskutočňovanú stavbu.</w:t>
      </w:r>
    </w:p>
    <w:p w:rsidR="000B20FC" w:rsidRDefault="000B20FC" w:rsidP="000B20FC">
      <w:pPr>
        <w:spacing w:after="57"/>
        <w:ind w:left="300" w:hanging="300"/>
        <w:jc w:val="both"/>
      </w:pPr>
      <w:r>
        <w:t>31.Stavebník je povinný dbať na to, aby pri uskutočňovaní stavby nedošlo k spôsobeniu škôd na   cudzích nehnuteľnostiach a majetku, a taktiež pri uskutočňovaní zemných prác dodržiavať      ustanovenie  § 48 stavebného zákona.</w:t>
      </w:r>
    </w:p>
    <w:p w:rsidR="000B20FC" w:rsidRDefault="000B20FC" w:rsidP="000B20FC">
      <w:pPr>
        <w:spacing w:after="57"/>
        <w:ind w:left="300" w:hanging="300"/>
        <w:jc w:val="both"/>
      </w:pPr>
      <w:r>
        <w:t>32.Zmenu v projektovej dokumentácii môže tunajší špeciálny stavebný úrad povoliť podľa  § 68 stavebného zákona len v odôvodnenom prípade pred prevedením a to na žiadosť stavebníka.</w:t>
      </w:r>
    </w:p>
    <w:p w:rsidR="000B20FC" w:rsidRDefault="000B20FC" w:rsidP="000B20FC">
      <w:pPr>
        <w:spacing w:after="57"/>
        <w:ind w:left="300" w:hanging="300"/>
        <w:jc w:val="both"/>
      </w:pPr>
      <w:r>
        <w:t>33.Stavebník je povinný oznámiť tunajšiemu úradu do 15 dní pred dokončením stavby, kedy bude</w:t>
      </w:r>
      <w:r w:rsidR="005B33C4">
        <w:t xml:space="preserve">  </w:t>
      </w:r>
      <w:r>
        <w:t xml:space="preserve"> stavba   </w:t>
      </w:r>
      <w:bookmarkStart w:id="0" w:name="_GoBack"/>
      <w:bookmarkEnd w:id="0"/>
      <w:r>
        <w:t>pripravená   na   uvedenie   do   trvalej   prevádzky   / užívania /  a  požiadať  o vydanie     kolaudačného   rozhodnutia,    súčasne   priložiť   k   žiadosti   schválený  projekt  s  prípadnými  schválenými zmenami.</w:t>
      </w:r>
    </w:p>
    <w:p w:rsidR="005B33C4" w:rsidRDefault="005B33C4" w:rsidP="009C127B">
      <w:pPr>
        <w:spacing w:after="57"/>
        <w:ind w:left="705"/>
        <w:jc w:val="center"/>
        <w:rPr>
          <w:i/>
          <w:iCs/>
          <w:sz w:val="20"/>
          <w:szCs w:val="20"/>
        </w:rPr>
      </w:pPr>
    </w:p>
    <w:p w:rsidR="009C127B" w:rsidRDefault="009C127B" w:rsidP="009C127B">
      <w:pPr>
        <w:spacing w:after="57"/>
        <w:ind w:left="705"/>
        <w:jc w:val="center"/>
        <w:rPr>
          <w:i/>
          <w:iCs/>
          <w:sz w:val="20"/>
          <w:szCs w:val="20"/>
        </w:rPr>
      </w:pPr>
      <w:r>
        <w:rPr>
          <w:i/>
          <w:iCs/>
          <w:sz w:val="20"/>
          <w:szCs w:val="20"/>
        </w:rPr>
        <w:lastRenderedPageBreak/>
        <w:t>strana č. 10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r>
        <w:t xml:space="preserve">                                           </w:t>
      </w:r>
    </w:p>
    <w:p w:rsidR="009C127B" w:rsidRDefault="009C127B" w:rsidP="000B20FC">
      <w:pPr>
        <w:spacing w:after="57"/>
        <w:ind w:left="240" w:hanging="240"/>
        <w:jc w:val="both"/>
      </w:pPr>
    </w:p>
    <w:p w:rsidR="009C127B" w:rsidRDefault="009C127B" w:rsidP="000B20FC">
      <w:pPr>
        <w:spacing w:after="57"/>
        <w:ind w:left="240" w:hanging="240"/>
        <w:jc w:val="both"/>
      </w:pPr>
    </w:p>
    <w:p w:rsidR="000B20FC" w:rsidRDefault="000B20FC" w:rsidP="000B20FC">
      <w:pPr>
        <w:spacing w:after="57"/>
        <w:ind w:left="240" w:hanging="240"/>
        <w:jc w:val="both"/>
      </w:pPr>
      <w:r>
        <w:t>34.Stavebník je povinný podľa § 66, ods. 2, písmena h.)  stavebného  zákona  bezodkladne písomne oznámiť špeciálnemu stavebnému úradu začatie stavby.</w:t>
      </w:r>
    </w:p>
    <w:p w:rsidR="000B20FC" w:rsidRDefault="000B20FC" w:rsidP="000B20FC">
      <w:pPr>
        <w:spacing w:after="57"/>
        <w:ind w:left="240" w:hanging="240"/>
        <w:jc w:val="both"/>
      </w:pPr>
      <w:r>
        <w:t xml:space="preserve">35.Stavebné  povolenie a  rozhodnutie  o  predĺžení   jeho  platnosti  sú  záväzné aj pre právnych </w:t>
      </w:r>
    </w:p>
    <w:p w:rsidR="000B20FC" w:rsidRDefault="000B20FC" w:rsidP="000B20FC">
      <w:pPr>
        <w:spacing w:after="57"/>
        <w:ind w:left="240" w:hanging="240"/>
        <w:jc w:val="both"/>
      </w:pPr>
      <w:r>
        <w:t xml:space="preserve">     nástupcov účastníkov konania.</w:t>
      </w:r>
    </w:p>
    <w:p w:rsidR="000B20FC" w:rsidRDefault="000B20FC" w:rsidP="000B20FC">
      <w:pPr>
        <w:spacing w:after="57"/>
        <w:ind w:left="240" w:hanging="240"/>
        <w:jc w:val="both"/>
      </w:pPr>
      <w:r>
        <w:t>36.Po uplynutí lehoty na odvolanie je potrebné sa dostaviť na špeciálny stavebný úrad za účelom vyznačenia  právoplatnosti rozhodnutia.</w:t>
      </w:r>
    </w:p>
    <w:p w:rsidR="000B20FC" w:rsidRDefault="000B20FC" w:rsidP="000B20FC">
      <w:pPr>
        <w:jc w:val="both"/>
        <w:rPr>
          <w:b/>
          <w:bCs/>
        </w:rPr>
      </w:pPr>
      <w:r>
        <w:rPr>
          <w:b/>
          <w:bCs/>
        </w:rPr>
        <w:tab/>
      </w:r>
    </w:p>
    <w:p w:rsidR="000B20FC" w:rsidRPr="006C0A88" w:rsidRDefault="000B20FC" w:rsidP="000B20FC">
      <w:pPr>
        <w:rPr>
          <w:b/>
          <w:bCs/>
        </w:rPr>
      </w:pPr>
      <w:r w:rsidRPr="006C0A88">
        <w:rPr>
          <w:b/>
          <w:bCs/>
        </w:rPr>
        <w:t xml:space="preserve">Námietky účastníkov konania:  </w:t>
      </w:r>
    </w:p>
    <w:p w:rsidR="000B20FC" w:rsidRPr="00A54D9D" w:rsidRDefault="000B20FC" w:rsidP="000B20FC">
      <w:pPr>
        <w:jc w:val="both"/>
      </w:pPr>
      <w:r w:rsidRPr="006C0A88">
        <w:rPr>
          <w:b/>
          <w:color w:val="FF0000"/>
        </w:rPr>
        <w:tab/>
      </w:r>
      <w:r>
        <w:t xml:space="preserve">Zo strany účastníkov konania neboli vznesené námietky a pripomienky. Požiadavky vznesené SPF, </w:t>
      </w:r>
      <w:proofErr w:type="spellStart"/>
      <w:r>
        <w:t>Búdkova</w:t>
      </w:r>
      <w:proofErr w:type="spellEnd"/>
      <w:r>
        <w:t xml:space="preserve"> 36, 817 15 Bratislava, boli zo strany stavebného úradu plne akceptované a zapracované do  podmienky č. 20 vo výrokovej časti rozhodnutia.</w:t>
      </w:r>
    </w:p>
    <w:p w:rsidR="000B20FC" w:rsidRPr="006C0A88" w:rsidRDefault="000B20FC" w:rsidP="000B20FC">
      <w:pPr>
        <w:rPr>
          <w:b/>
          <w:bCs/>
          <w:color w:val="FF0000"/>
        </w:rPr>
      </w:pPr>
    </w:p>
    <w:p w:rsidR="000B20FC" w:rsidRDefault="000B20FC" w:rsidP="000B20FC">
      <w:pPr>
        <w:rPr>
          <w:b/>
          <w:bCs/>
        </w:rPr>
      </w:pPr>
    </w:p>
    <w:p w:rsidR="000B20FC" w:rsidRDefault="000B20FC" w:rsidP="000B20FC">
      <w:pPr>
        <w:jc w:val="center"/>
        <w:rPr>
          <w:b/>
          <w:bCs/>
        </w:rPr>
      </w:pPr>
      <w:r>
        <w:rPr>
          <w:b/>
          <w:bCs/>
        </w:rPr>
        <w:t xml:space="preserve"> O  d  ô  v  o  d  n  e  n  i  e </w:t>
      </w:r>
    </w:p>
    <w:p w:rsidR="000B20FC" w:rsidRDefault="000B20FC" w:rsidP="000B20FC">
      <w:pPr>
        <w:rPr>
          <w:b/>
          <w:bCs/>
        </w:rPr>
      </w:pPr>
    </w:p>
    <w:p w:rsidR="000B20FC" w:rsidRPr="00BB7261" w:rsidRDefault="000B20FC" w:rsidP="000B20FC">
      <w:pPr>
        <w:jc w:val="both"/>
      </w:pPr>
      <w:r>
        <w:tab/>
        <w:t xml:space="preserve">Stavebník: Mesto Lipany, MsÚ, </w:t>
      </w:r>
      <w:proofErr w:type="spellStart"/>
      <w:r>
        <w:t>Krivianska</w:t>
      </w:r>
      <w:proofErr w:type="spellEnd"/>
      <w:r>
        <w:t xml:space="preserve">  č. 1, 082 71 Lipany, podalo dňa 09.07.2019 na tunajší stavebný úrad žiadosť o stavebné povolenie na líniovú </w:t>
      </w:r>
      <w:r w:rsidRPr="006E561A">
        <w:t>stavbu „LIPANY – LOKALITA IBV POD HÁJOM</w:t>
      </w:r>
      <w:r w:rsidRPr="006E561A">
        <w:rPr>
          <w:bCs/>
        </w:rPr>
        <w:t>“,</w:t>
      </w:r>
      <w:r w:rsidRPr="006E561A">
        <w:t xml:space="preserve"> na pozemkoch </w:t>
      </w:r>
      <w:proofErr w:type="spellStart"/>
      <w:r w:rsidRPr="006E561A">
        <w:t>parc</w:t>
      </w:r>
      <w:proofErr w:type="spellEnd"/>
      <w:r w:rsidRPr="006E561A">
        <w:t>. č.</w:t>
      </w:r>
      <w:r w:rsidRPr="009B178D">
        <w:t xml:space="preserve"> </w:t>
      </w:r>
      <w:r>
        <w:t>KN-C</w:t>
      </w:r>
      <w:r w:rsidRPr="000E217F">
        <w:t xml:space="preserve"> </w:t>
      </w:r>
      <w:r w:rsidRPr="009B178D">
        <w:t>1194/78, 1194/38, 1196/37</w:t>
      </w:r>
      <w:r w:rsidRPr="009B178D">
        <w:rPr>
          <w:bCs/>
        </w:rPr>
        <w:t xml:space="preserve">, 1196/36, 1196/35, 1196/34, 1196/32, 1427/3, 1427/1, 1427/2, 199/3, 1235/2, 1196/17, 1196/18, </w:t>
      </w:r>
      <w:r w:rsidRPr="009B178D">
        <w:t xml:space="preserve">katastrálne územie </w:t>
      </w:r>
      <w:r w:rsidRPr="009B178D">
        <w:rPr>
          <w:bCs/>
        </w:rPr>
        <w:t xml:space="preserve">Lipany, </w:t>
      </w:r>
      <w:r w:rsidRPr="009B178D">
        <w:t>pre ktorú bolo vydané územné rozhodnutie</w:t>
      </w:r>
      <w:r w:rsidRPr="006E561A">
        <w:t xml:space="preserve"> Obcou Krivany dňa </w:t>
      </w:r>
      <w:r w:rsidRPr="006E561A">
        <w:rPr>
          <w:bCs/>
        </w:rPr>
        <w:t>15.04.2019 pod č. Kr-2019/114-OcÚ/81-SOcÚ/Ba.</w:t>
      </w:r>
      <w:r>
        <w:t xml:space="preserve"> </w:t>
      </w:r>
      <w:r w:rsidRPr="00BB7261">
        <w:t>K žiadosti predložilo 2x PD pre stavebné konanie, kópiu územného rozhodnutia, vyjadrenia</w:t>
      </w:r>
      <w:r>
        <w:t xml:space="preserve"> a rozhodnutia</w:t>
      </w:r>
      <w:r w:rsidRPr="00BB7261">
        <w:t xml:space="preserve"> dotknutých orgánov a organizácii, zmluvu o uzavretí budúcej zámennej zmluvy, zo dňa 22.6.2019 medzi Jozefom </w:t>
      </w:r>
      <w:proofErr w:type="spellStart"/>
      <w:r w:rsidRPr="00BB7261">
        <w:t>Škapurom</w:t>
      </w:r>
      <w:proofErr w:type="spellEnd"/>
      <w:r w:rsidRPr="00BB7261">
        <w:t xml:space="preserve"> a Teréziou </w:t>
      </w:r>
      <w:proofErr w:type="spellStart"/>
      <w:r w:rsidRPr="00BB7261">
        <w:t>Škapurovou</w:t>
      </w:r>
      <w:proofErr w:type="spellEnd"/>
      <w:r w:rsidRPr="00BB7261">
        <w:t xml:space="preserve">, Odbojárska 64, 082 71 Lipany a Mestom Lipany, </w:t>
      </w:r>
      <w:proofErr w:type="spellStart"/>
      <w:r w:rsidRPr="00BB7261">
        <w:t>Krivianska</w:t>
      </w:r>
      <w:proofErr w:type="spellEnd"/>
      <w:r w:rsidRPr="00BB7261">
        <w:t xml:space="preserve"> č. 1, 082 71 Lipany, súhlasné stanovisko SPF Bratislava.</w:t>
      </w:r>
    </w:p>
    <w:p w:rsidR="000B20FC" w:rsidRPr="00A54D9D" w:rsidRDefault="000B20FC" w:rsidP="000B20FC">
      <w:pPr>
        <w:jc w:val="both"/>
      </w:pPr>
      <w:r>
        <w:t xml:space="preserve">Špeciálny stavebný úrad v uskutočnenom  stavebnom konaní, ústnom pojednávaní  a miestnom šetrení dňa 28.08.2019 preskúmal žiadosť o stavebné povolenie z hľadísk uvedených v ustanoveniach § 62 ods.1 a 2 stavebného zákona a zistil, že uskutočnením (ani budúcim užívaním) stavby nie sú ohrozené verejné záujmy ani neprimerane obmedzené či ohrozené práva a oprávnené záujmy účastníkov konania. Dokumentácia stavby spĺňa požiadavky určené vyhláškou č. 532/2002 </w:t>
      </w:r>
      <w:proofErr w:type="spellStart"/>
      <w:r>
        <w:t>Z.z</w:t>
      </w:r>
      <w:proofErr w:type="spellEnd"/>
      <w:r>
        <w:t xml:space="preserve">., ktorou sa ustanovujú podrobnosti o všeobecných technických požiadavkách na výstavbu a o všeobecných </w:t>
      </w:r>
      <w:proofErr w:type="spellStart"/>
      <w:r>
        <w:t>tech</w:t>
      </w:r>
      <w:proofErr w:type="spellEnd"/>
      <w:r>
        <w:t>. požiadavkách na stavby užívané osobami s obmedzenou schopnosťou pohybu a orientácie</w:t>
      </w:r>
      <w:r w:rsidRPr="001217E3">
        <w:rPr>
          <w:color w:val="FF0000"/>
        </w:rPr>
        <w:t xml:space="preserve">. </w:t>
      </w:r>
      <w:r>
        <w:t xml:space="preserve">Zo strany účastníkov konania neboli vznesené námietky a pripomienky. Požiadavky vznesené SPF, </w:t>
      </w:r>
      <w:proofErr w:type="spellStart"/>
      <w:r>
        <w:t>Búdkova</w:t>
      </w:r>
      <w:proofErr w:type="spellEnd"/>
      <w:r>
        <w:t xml:space="preserve"> 36, 817 15 Bratislava, týkajúce sa </w:t>
      </w:r>
      <w:proofErr w:type="spellStart"/>
      <w:r>
        <w:t>majetkoprávneho</w:t>
      </w:r>
      <w:proofErr w:type="spellEnd"/>
      <w:r>
        <w:t xml:space="preserve"> usporiadania pozemkov SPF a NV boli zo strany stavebného úradu plne akceptované a zapracované do  podmienky č. 20 vo výrokovej časti rozhodnutia.</w:t>
      </w:r>
    </w:p>
    <w:p w:rsidR="000B20FC" w:rsidRDefault="000B20FC" w:rsidP="000B20FC">
      <w:pPr>
        <w:jc w:val="both"/>
      </w:pPr>
      <w:r>
        <w:t xml:space="preserve">Z dotknutých orgánov dali svoje stanoviská, vyjadrenia a rozhodnutia: </w:t>
      </w:r>
      <w:r w:rsidRPr="00BB7261">
        <w:t xml:space="preserve">OÚ – pozemkový a lesný odbor Prešov, KPÚ Prešov, KRPZ KDI Prešov, OÚ – ŠVS, ŠSOH, </w:t>
      </w:r>
      <w:proofErr w:type="spellStart"/>
      <w:r w:rsidRPr="00BB7261">
        <w:t>ŠSOPaK</w:t>
      </w:r>
      <w:proofErr w:type="spellEnd"/>
      <w:r w:rsidRPr="00BB7261">
        <w:t xml:space="preserve">, ŠSOO Sabinov, Orange Slovensko </w:t>
      </w:r>
      <w:proofErr w:type="spellStart"/>
      <w:r w:rsidRPr="00BB7261">
        <w:t>a.s</w:t>
      </w:r>
      <w:proofErr w:type="spellEnd"/>
      <w:r w:rsidRPr="00BB7261">
        <w:t xml:space="preserve">. Bratislava, Slovak Telekom </w:t>
      </w:r>
      <w:proofErr w:type="spellStart"/>
      <w:r w:rsidRPr="00BB7261">
        <w:t>a.s</w:t>
      </w:r>
      <w:proofErr w:type="spellEnd"/>
      <w:r w:rsidRPr="00BB7261">
        <w:t xml:space="preserve">. Bratislava, SVP </w:t>
      </w:r>
      <w:proofErr w:type="spellStart"/>
      <w:r w:rsidRPr="00BB7261">
        <w:t>š.p</w:t>
      </w:r>
      <w:proofErr w:type="spellEnd"/>
      <w:r w:rsidRPr="00BB7261">
        <w:t xml:space="preserve">. Košice, SPP-Distribúcia </w:t>
      </w:r>
      <w:proofErr w:type="spellStart"/>
      <w:r w:rsidRPr="00BB7261">
        <w:t>a.s</w:t>
      </w:r>
      <w:proofErr w:type="spellEnd"/>
      <w:r w:rsidRPr="00BB7261">
        <w:t xml:space="preserve">. Bratislava, VSD </w:t>
      </w:r>
      <w:proofErr w:type="spellStart"/>
      <w:r w:rsidRPr="00BB7261">
        <w:t>a.s</w:t>
      </w:r>
      <w:proofErr w:type="spellEnd"/>
      <w:r w:rsidRPr="00BB7261">
        <w:t xml:space="preserve">. Košice, VVS </w:t>
      </w:r>
      <w:proofErr w:type="spellStart"/>
      <w:r w:rsidRPr="00BB7261">
        <w:t>a.s</w:t>
      </w:r>
      <w:proofErr w:type="spellEnd"/>
      <w:r w:rsidRPr="00BB7261">
        <w:t xml:space="preserve">. Prešov, E.I.C. Prešov, Slovenský hydrometeorologický ústav Bratislava, </w:t>
      </w:r>
      <w:proofErr w:type="spellStart"/>
      <w:r w:rsidRPr="00BB7261">
        <w:t>MDaV</w:t>
      </w:r>
      <w:proofErr w:type="spellEnd"/>
      <w:r w:rsidRPr="00BB7261">
        <w:t xml:space="preserve"> SR sekcia </w:t>
      </w:r>
      <w:proofErr w:type="spellStart"/>
      <w:r w:rsidRPr="00BB7261">
        <w:t>CDaPK</w:t>
      </w:r>
      <w:proofErr w:type="spellEnd"/>
      <w:r w:rsidRPr="00BB7261">
        <w:t xml:space="preserve"> Bratislava, </w:t>
      </w:r>
      <w:proofErr w:type="spellStart"/>
      <w:r w:rsidRPr="00BB7261">
        <w:t>ORHaZZ</w:t>
      </w:r>
      <w:proofErr w:type="spellEnd"/>
      <w:r w:rsidRPr="00BB7261">
        <w:t xml:space="preserve"> Prešov. </w:t>
      </w:r>
      <w:r>
        <w:t>Ich požiadavky boli akceptované a zapracované do podmienok rozhodnutia.</w:t>
      </w:r>
    </w:p>
    <w:p w:rsidR="009C127B" w:rsidRDefault="000B20FC" w:rsidP="000B20FC">
      <w:pPr>
        <w:jc w:val="both"/>
      </w:pPr>
      <w:r>
        <w:tab/>
        <w:t xml:space="preserve">Vzhľadom na to, že na ústnom konaní stavebník nepredložil všetky potrebné podklady (stanovisko a rozhodnutie OÚ – pozemkový a lesný odbor Prešov, stanovisko OÚ-ŠSOO, </w:t>
      </w:r>
      <w:proofErr w:type="spellStart"/>
      <w:r>
        <w:t>ŠSOPaK</w:t>
      </w:r>
      <w:proofErr w:type="spellEnd"/>
      <w:r>
        <w:t xml:space="preserve"> Sabinov, preukázanie iného práva k pozemkom, ktoré sú v správe SPF Bratislava), ktoré boli nevyhnutné pre posúdenie stavby a vydanie povolenia, špeciálny stavebný úrad </w:t>
      </w:r>
    </w:p>
    <w:p w:rsidR="009C127B" w:rsidRDefault="009C127B" w:rsidP="009C127B">
      <w:pPr>
        <w:jc w:val="center"/>
      </w:pPr>
      <w:r>
        <w:rPr>
          <w:i/>
          <w:iCs/>
          <w:sz w:val="20"/>
          <w:szCs w:val="20"/>
        </w:rPr>
        <w:lastRenderedPageBreak/>
        <w:t>strana č. 11 stavebného povolenia č</w:t>
      </w:r>
      <w:r w:rsidRPr="006238F1">
        <w:rPr>
          <w:i/>
          <w:iCs/>
          <w:sz w:val="20"/>
          <w:szCs w:val="20"/>
        </w:rPr>
        <w:t xml:space="preserve">. </w:t>
      </w:r>
      <w:proofErr w:type="spellStart"/>
      <w:r w:rsidRPr="00222B85">
        <w:rPr>
          <w:i/>
          <w:sz w:val="20"/>
          <w:szCs w:val="20"/>
        </w:rPr>
        <w:t>Li</w:t>
      </w:r>
      <w:proofErr w:type="spellEnd"/>
      <w:r w:rsidRPr="00222B85">
        <w:rPr>
          <w:i/>
          <w:sz w:val="20"/>
          <w:szCs w:val="20"/>
        </w:rPr>
        <w:t xml:space="preserve"> – 2019/8696-MsÚ/231-SOcÚ/02/Ba</w:t>
      </w:r>
    </w:p>
    <w:p w:rsidR="009C127B" w:rsidRDefault="009C127B" w:rsidP="000B20FC">
      <w:pPr>
        <w:jc w:val="both"/>
      </w:pPr>
    </w:p>
    <w:p w:rsidR="009C127B" w:rsidRDefault="009C127B" w:rsidP="000B20FC">
      <w:pPr>
        <w:jc w:val="both"/>
      </w:pPr>
    </w:p>
    <w:p w:rsidR="000B20FC" w:rsidRDefault="000B20FC" w:rsidP="000B20FC">
      <w:pPr>
        <w:jc w:val="both"/>
      </w:pPr>
      <w:r>
        <w:t xml:space="preserve">stavebné konanie prerušil podľa § 29 zákona č. 71/1967 Zb. o správnom konaní v znení neskorších predpisov rozhodnutím zo dňa 09.09.2019 pod č. Li-2019/8696-MsÚ/231-SOcÚ/01/Ba a vyzval stavebníka o doplnenie návrhu uvedenými dokladmi. Stavebník doplnil návrh dňa </w:t>
      </w:r>
      <w:r w:rsidRPr="00BB7261">
        <w:t>15.10.2019</w:t>
      </w:r>
      <w:r>
        <w:t xml:space="preserve"> požadovanými dokladmi, špeciálny stavebný úrad posúdil predložené podklady a nezistil dôvody, ktoré by bránili povoleniu stavby, a preto rozhodol tak, ako je to uvedené vo výrokovej časti tohto rozhodnutia. </w:t>
      </w:r>
    </w:p>
    <w:p w:rsidR="000B20FC" w:rsidRDefault="000B20FC" w:rsidP="000B20FC">
      <w:pPr>
        <w:tabs>
          <w:tab w:val="left" w:pos="21240"/>
        </w:tabs>
        <w:jc w:val="both"/>
      </w:pPr>
      <w:r>
        <w:tab/>
      </w:r>
    </w:p>
    <w:p w:rsidR="000B20FC" w:rsidRPr="000C6FBD" w:rsidRDefault="000B20FC" w:rsidP="000B20FC">
      <w:pPr>
        <w:jc w:val="both"/>
      </w:pPr>
      <w:r>
        <w:t xml:space="preserve">     </w:t>
      </w:r>
      <w:r>
        <w:tab/>
        <w:t xml:space="preserve"> Stavebné  povolenie stratí platnosť, ak sa so stavbou nezačne do dvoch rokov odo dňa, keď nadobudlo právoplatnosť.</w:t>
      </w:r>
    </w:p>
    <w:p w:rsidR="000B20FC" w:rsidRPr="0036067A" w:rsidRDefault="000B20FC" w:rsidP="009C127B">
      <w:pPr>
        <w:spacing w:after="57"/>
        <w:rPr>
          <w:i/>
          <w:iCs/>
          <w:sz w:val="20"/>
          <w:szCs w:val="20"/>
        </w:rPr>
      </w:pPr>
      <w:r>
        <w:t xml:space="preserve">       </w:t>
      </w:r>
      <w:r w:rsidR="009C127B">
        <w:t xml:space="preserve">                            </w:t>
      </w:r>
      <w:r>
        <w:t xml:space="preserve">              </w:t>
      </w:r>
    </w:p>
    <w:p w:rsidR="000B20FC" w:rsidRDefault="000B20FC" w:rsidP="000B20FC">
      <w:pPr>
        <w:rPr>
          <w:b/>
          <w:bCs/>
        </w:rPr>
      </w:pPr>
      <w:r>
        <w:rPr>
          <w:b/>
          <w:bCs/>
        </w:rPr>
        <w:t>P o u č e n i e :</w:t>
      </w:r>
    </w:p>
    <w:p w:rsidR="000B20FC" w:rsidRDefault="000B20FC" w:rsidP="000B20FC">
      <w:pPr>
        <w:jc w:val="both"/>
      </w:pPr>
      <w:r>
        <w:tab/>
        <w:t xml:space="preserve">Podľa § 54 zákona č. 71/1967 Zb. o správnom konaní proti tomuto rozhodnutiu v lehote 15 dní odo dňa  oznámenia  rozhodnutia,  môžu  účastníci  konania  podať odvolanie na špeciálny stavebný úrad – Mesto Lipany, MsÚ, </w:t>
      </w:r>
      <w:proofErr w:type="spellStart"/>
      <w:r>
        <w:t>Krivianska</w:t>
      </w:r>
      <w:proofErr w:type="spellEnd"/>
      <w:r>
        <w:t xml:space="preserve"> 1, 082 71 Lipany. Toto rozhodnutie je preskúmateľné súdom  až po vyčerpaní riadnych opravných prostriedkov.</w:t>
      </w:r>
    </w:p>
    <w:p w:rsidR="000B20FC" w:rsidRDefault="000B20FC" w:rsidP="000B20FC">
      <w:r>
        <w:t xml:space="preserve">        </w:t>
      </w:r>
      <w:r>
        <w:tab/>
        <w:t>Včas podané odvolanie má odkladný účinok.</w:t>
      </w:r>
    </w:p>
    <w:p w:rsidR="000B20FC" w:rsidRDefault="000B20FC" w:rsidP="000B20FC"/>
    <w:p w:rsidR="000B20FC" w:rsidRDefault="000B20FC" w:rsidP="000B20FC"/>
    <w:p w:rsidR="000B20FC" w:rsidRDefault="000B20FC" w:rsidP="000B20FC"/>
    <w:p w:rsidR="000B20FC" w:rsidRDefault="000B20FC" w:rsidP="000B20FC">
      <w:pPr>
        <w:tabs>
          <w:tab w:val="left" w:pos="420"/>
        </w:tabs>
        <w:spacing w:before="120"/>
        <w:rPr>
          <w:b/>
        </w:rPr>
      </w:pPr>
      <w:r>
        <w:rPr>
          <w:b/>
        </w:rPr>
        <w:tab/>
      </w:r>
      <w:r>
        <w:rPr>
          <w:b/>
        </w:rPr>
        <w:tab/>
      </w:r>
      <w:r>
        <w:rPr>
          <w:b/>
        </w:rPr>
        <w:tab/>
      </w:r>
      <w:r>
        <w:rPr>
          <w:b/>
        </w:rPr>
        <w:tab/>
      </w:r>
      <w:r>
        <w:rPr>
          <w:b/>
        </w:rPr>
        <w:tab/>
      </w:r>
      <w:r>
        <w:rPr>
          <w:b/>
        </w:rPr>
        <w:tab/>
      </w:r>
      <w:r>
        <w:rPr>
          <w:b/>
        </w:rPr>
        <w:tab/>
      </w:r>
      <w:r>
        <w:rPr>
          <w:b/>
        </w:rPr>
        <w:tab/>
      </w:r>
      <w:r>
        <w:rPr>
          <w:b/>
        </w:rPr>
        <w:tab/>
        <w:t>Ing. Vladimír Jánošík</w:t>
      </w:r>
    </w:p>
    <w:p w:rsidR="000B20FC" w:rsidRDefault="000B20FC" w:rsidP="000B20FC">
      <w:pPr>
        <w:tabs>
          <w:tab w:val="left" w:pos="420"/>
        </w:tabs>
        <w:spacing w:before="120"/>
      </w:pPr>
      <w:r>
        <w:rPr>
          <w:b/>
        </w:rPr>
        <w:tab/>
      </w:r>
      <w:r>
        <w:rPr>
          <w:b/>
        </w:rPr>
        <w:tab/>
      </w:r>
      <w:r>
        <w:rPr>
          <w:b/>
        </w:rPr>
        <w:tab/>
      </w:r>
      <w:r>
        <w:rPr>
          <w:b/>
        </w:rPr>
        <w:tab/>
      </w:r>
      <w:r>
        <w:rPr>
          <w:b/>
        </w:rPr>
        <w:tab/>
      </w:r>
      <w:r>
        <w:rPr>
          <w:b/>
        </w:rPr>
        <w:tab/>
      </w:r>
      <w:r>
        <w:rPr>
          <w:b/>
        </w:rPr>
        <w:tab/>
      </w:r>
      <w:r>
        <w:rPr>
          <w:b/>
        </w:rPr>
        <w:tab/>
      </w:r>
      <w:r>
        <w:rPr>
          <w:b/>
        </w:rPr>
        <w:tab/>
        <w:t xml:space="preserve">       primátor mesta</w:t>
      </w:r>
    </w:p>
    <w:p w:rsidR="000B20FC" w:rsidRDefault="000B20FC" w:rsidP="000B20FC">
      <w:pPr>
        <w:spacing w:before="120"/>
        <w:jc w:val="both"/>
        <w:rPr>
          <w:rFonts w:eastAsia="Times New Roman"/>
          <w:b/>
          <w:bCs/>
          <w:color w:val="000000"/>
        </w:rPr>
      </w:pPr>
    </w:p>
    <w:p w:rsidR="000B20FC" w:rsidRDefault="000B20FC" w:rsidP="000B20FC">
      <w:pPr>
        <w:spacing w:before="120"/>
        <w:jc w:val="both"/>
        <w:rPr>
          <w:rFonts w:eastAsia="Times New Roman"/>
          <w:b/>
          <w:bCs/>
          <w:color w:val="000000"/>
        </w:rPr>
      </w:pPr>
    </w:p>
    <w:p w:rsidR="000B20FC" w:rsidRDefault="000B20FC" w:rsidP="000B20FC">
      <w:pPr>
        <w:spacing w:before="120"/>
        <w:jc w:val="both"/>
        <w:rPr>
          <w:rFonts w:eastAsia="Times New Roman"/>
          <w:b/>
          <w:bCs/>
          <w:color w:val="000000"/>
        </w:rPr>
      </w:pPr>
    </w:p>
    <w:p w:rsidR="000B20FC" w:rsidRDefault="000B20FC" w:rsidP="000B20FC">
      <w:pPr>
        <w:pStyle w:val="Standard"/>
        <w:overflowPunct w:val="0"/>
        <w:autoSpaceDE w:val="0"/>
        <w:spacing w:before="120"/>
        <w:ind w:firstLine="709"/>
        <w:jc w:val="both"/>
      </w:pPr>
      <w:r>
        <w:t xml:space="preserve">Stavebné povolenie sa doručí účastníkom konania formou verejnej vyhlášky vyvesením po dobu 15 dní na úradnej tabuli mesta Lipany, MsÚ, </w:t>
      </w:r>
      <w:proofErr w:type="spellStart"/>
      <w:r>
        <w:t>Krivianska</w:t>
      </w:r>
      <w:proofErr w:type="spellEnd"/>
      <w:r>
        <w:t xml:space="preserve"> 1, 082 71 Lipany a zároveň bude zverejnené na webovom sídle mesta Lipany</w:t>
      </w:r>
      <w:r>
        <w:rPr>
          <w:bCs/>
        </w:rPr>
        <w:t>.</w:t>
      </w:r>
      <w:r>
        <w:t xml:space="preserve"> 15-ty deň vyvesenia je dňom doručenia.</w:t>
      </w:r>
    </w:p>
    <w:p w:rsidR="000B20FC" w:rsidRDefault="000B20FC" w:rsidP="000B20FC">
      <w:pPr>
        <w:pStyle w:val="Standard"/>
        <w:overflowPunct w:val="0"/>
        <w:autoSpaceDE w:val="0"/>
        <w:spacing w:before="120"/>
        <w:ind w:firstLine="709"/>
        <w:jc w:val="both"/>
      </w:pPr>
    </w:p>
    <w:p w:rsidR="000B20FC" w:rsidRDefault="000B20FC" w:rsidP="000B20FC">
      <w:pPr>
        <w:spacing w:before="120"/>
        <w:jc w:val="both"/>
      </w:pPr>
    </w:p>
    <w:p w:rsidR="000B20FC" w:rsidRDefault="000B20FC" w:rsidP="000B20FC">
      <w:pPr>
        <w:tabs>
          <w:tab w:val="left" w:pos="420"/>
        </w:tabs>
        <w:spacing w:before="120"/>
        <w:rPr>
          <w:b/>
        </w:rPr>
      </w:pPr>
      <w:r>
        <w:rPr>
          <w:b/>
        </w:rPr>
        <w:tab/>
      </w:r>
      <w:r>
        <w:rPr>
          <w:b/>
        </w:rPr>
        <w:tab/>
      </w:r>
      <w:r>
        <w:rPr>
          <w:b/>
        </w:rPr>
        <w:tab/>
      </w:r>
    </w:p>
    <w:p w:rsidR="000B20FC" w:rsidRPr="0093724A" w:rsidRDefault="000B20FC" w:rsidP="000B20FC">
      <w:pPr>
        <w:tabs>
          <w:tab w:val="left" w:pos="420"/>
        </w:tabs>
        <w:spacing w:before="120"/>
        <w:rPr>
          <w:b/>
        </w:rPr>
      </w:pPr>
      <w:r>
        <w:rPr>
          <w:b/>
        </w:rPr>
        <w:tab/>
      </w:r>
      <w:r>
        <w:rPr>
          <w:b/>
        </w:rPr>
        <w:tab/>
      </w:r>
      <w:r>
        <w:rPr>
          <w:b/>
        </w:rPr>
        <w:tab/>
      </w:r>
      <w:r>
        <w:rPr>
          <w:b/>
        </w:rPr>
        <w:tab/>
      </w:r>
      <w:r>
        <w:rPr>
          <w:b/>
        </w:rPr>
        <w:tab/>
      </w:r>
      <w:r>
        <w:rPr>
          <w:b/>
        </w:rPr>
        <w:tab/>
        <w:t xml:space="preserve"> </w:t>
      </w:r>
    </w:p>
    <w:p w:rsidR="000B20FC" w:rsidRDefault="000B20FC" w:rsidP="000B20FC">
      <w:pPr>
        <w:spacing w:before="120"/>
      </w:pPr>
      <w:r>
        <w:t>Vyvesené dňa .......................                                           Zvesené dňa ….......................</w:t>
      </w:r>
    </w:p>
    <w:p w:rsidR="000B20FC" w:rsidRDefault="000B20FC" w:rsidP="000B20FC">
      <w:pPr>
        <w:spacing w:before="120"/>
      </w:pPr>
    </w:p>
    <w:p w:rsidR="000B20FC" w:rsidRDefault="000B20FC" w:rsidP="000B20FC">
      <w:pPr>
        <w:spacing w:before="120"/>
      </w:pPr>
    </w:p>
    <w:p w:rsidR="000B20FC" w:rsidRDefault="000B20FC" w:rsidP="000B20FC">
      <w:pPr>
        <w:spacing w:before="120"/>
      </w:pPr>
    </w:p>
    <w:p w:rsidR="000B20FC" w:rsidRDefault="000B20FC" w:rsidP="000B20FC">
      <w:pPr>
        <w:spacing w:before="120"/>
      </w:pPr>
    </w:p>
    <w:p w:rsidR="000B20FC" w:rsidRDefault="000B20FC" w:rsidP="000B20FC">
      <w:pPr>
        <w:spacing w:before="120"/>
        <w:jc w:val="center"/>
      </w:pPr>
      <w:r>
        <w:t>....................................................................................</w:t>
      </w:r>
    </w:p>
    <w:p w:rsidR="000B20FC" w:rsidRDefault="000B20FC" w:rsidP="009C127B">
      <w:pPr>
        <w:spacing w:before="120"/>
        <w:jc w:val="center"/>
        <w:rPr>
          <w:i/>
          <w:iCs/>
          <w:sz w:val="20"/>
          <w:szCs w:val="20"/>
        </w:rPr>
      </w:pPr>
      <w:r>
        <w:t>Odtlačok pečiatky a podpis oprávnenej osoby</w:t>
      </w:r>
    </w:p>
    <w:sectPr w:rsidR="000B20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7E" w:rsidRDefault="00B6077E" w:rsidP="000B20FC">
      <w:r>
        <w:separator/>
      </w:r>
    </w:p>
  </w:endnote>
  <w:endnote w:type="continuationSeparator" w:id="0">
    <w:p w:rsidR="00B6077E" w:rsidRDefault="00B6077E" w:rsidP="000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7E" w:rsidRDefault="00B6077E" w:rsidP="000B20FC">
      <w:r>
        <w:separator/>
      </w:r>
    </w:p>
  </w:footnote>
  <w:footnote w:type="continuationSeparator" w:id="0">
    <w:p w:rsidR="00B6077E" w:rsidRDefault="00B6077E" w:rsidP="000B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5B0"/>
    <w:multiLevelType w:val="hybridMultilevel"/>
    <w:tmpl w:val="5E4CEB66"/>
    <w:lvl w:ilvl="0" w:tplc="5D7E22AA">
      <w:start w:val="1"/>
      <w:numFmt w:val="decimal"/>
      <w:lvlText w:val="%1."/>
      <w:lvlJc w:val="left"/>
      <w:pPr>
        <w:tabs>
          <w:tab w:val="num" w:pos="720"/>
        </w:tabs>
        <w:ind w:left="720" w:hanging="360"/>
      </w:pPr>
      <w:rPr>
        <w:rFonts w:hint="default"/>
        <w:b w:val="0"/>
        <w:i w:val="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280F85"/>
    <w:multiLevelType w:val="hybridMultilevel"/>
    <w:tmpl w:val="3D2401F4"/>
    <w:lvl w:ilvl="0" w:tplc="A2AAF14A">
      <w:start w:val="1"/>
      <w:numFmt w:val="decimal"/>
      <w:lvlText w:val="%1."/>
      <w:lvlJc w:val="left"/>
      <w:pPr>
        <w:ind w:left="490" w:hanging="360"/>
      </w:pPr>
      <w:rPr>
        <w:rFonts w:hint="default"/>
      </w:rPr>
    </w:lvl>
    <w:lvl w:ilvl="1" w:tplc="041B0019" w:tentative="1">
      <w:start w:val="1"/>
      <w:numFmt w:val="lowerLetter"/>
      <w:lvlText w:val="%2."/>
      <w:lvlJc w:val="left"/>
      <w:pPr>
        <w:ind w:left="1210" w:hanging="360"/>
      </w:pPr>
    </w:lvl>
    <w:lvl w:ilvl="2" w:tplc="041B001B" w:tentative="1">
      <w:start w:val="1"/>
      <w:numFmt w:val="lowerRoman"/>
      <w:lvlText w:val="%3."/>
      <w:lvlJc w:val="right"/>
      <w:pPr>
        <w:ind w:left="1930" w:hanging="180"/>
      </w:pPr>
    </w:lvl>
    <w:lvl w:ilvl="3" w:tplc="041B000F" w:tentative="1">
      <w:start w:val="1"/>
      <w:numFmt w:val="decimal"/>
      <w:lvlText w:val="%4."/>
      <w:lvlJc w:val="left"/>
      <w:pPr>
        <w:ind w:left="2650" w:hanging="360"/>
      </w:pPr>
    </w:lvl>
    <w:lvl w:ilvl="4" w:tplc="041B0019" w:tentative="1">
      <w:start w:val="1"/>
      <w:numFmt w:val="lowerLetter"/>
      <w:lvlText w:val="%5."/>
      <w:lvlJc w:val="left"/>
      <w:pPr>
        <w:ind w:left="3370" w:hanging="360"/>
      </w:pPr>
    </w:lvl>
    <w:lvl w:ilvl="5" w:tplc="041B001B" w:tentative="1">
      <w:start w:val="1"/>
      <w:numFmt w:val="lowerRoman"/>
      <w:lvlText w:val="%6."/>
      <w:lvlJc w:val="right"/>
      <w:pPr>
        <w:ind w:left="4090" w:hanging="180"/>
      </w:pPr>
    </w:lvl>
    <w:lvl w:ilvl="6" w:tplc="041B000F" w:tentative="1">
      <w:start w:val="1"/>
      <w:numFmt w:val="decimal"/>
      <w:lvlText w:val="%7."/>
      <w:lvlJc w:val="left"/>
      <w:pPr>
        <w:ind w:left="4810" w:hanging="360"/>
      </w:pPr>
    </w:lvl>
    <w:lvl w:ilvl="7" w:tplc="041B0019" w:tentative="1">
      <w:start w:val="1"/>
      <w:numFmt w:val="lowerLetter"/>
      <w:lvlText w:val="%8."/>
      <w:lvlJc w:val="left"/>
      <w:pPr>
        <w:ind w:left="5530" w:hanging="360"/>
      </w:pPr>
    </w:lvl>
    <w:lvl w:ilvl="8" w:tplc="041B001B" w:tentative="1">
      <w:start w:val="1"/>
      <w:numFmt w:val="lowerRoman"/>
      <w:lvlText w:val="%9."/>
      <w:lvlJc w:val="right"/>
      <w:pPr>
        <w:ind w:left="6250" w:hanging="180"/>
      </w:pPr>
    </w:lvl>
  </w:abstractNum>
  <w:abstractNum w:abstractNumId="2" w15:restartNumberingAfterBreak="0">
    <w:nsid w:val="20D955E4"/>
    <w:multiLevelType w:val="hybridMultilevel"/>
    <w:tmpl w:val="F3967DE4"/>
    <w:lvl w:ilvl="0" w:tplc="62C8FE6A">
      <w:start w:val="29"/>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017DE3"/>
    <w:multiLevelType w:val="hybridMultilevel"/>
    <w:tmpl w:val="CAE8B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5120E0"/>
    <w:multiLevelType w:val="hybridMultilevel"/>
    <w:tmpl w:val="04962D4C"/>
    <w:lvl w:ilvl="0" w:tplc="181E9452">
      <w:start w:val="1"/>
      <w:numFmt w:val="decimal"/>
      <w:lvlText w:val="%1."/>
      <w:lvlJc w:val="left"/>
      <w:pPr>
        <w:ind w:left="786" w:hanging="360"/>
      </w:pPr>
      <w:rPr>
        <w:rFonts w:ascii="Times New Roman" w:eastAsia="Lucida Sans Unicode"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C"/>
    <w:rsid w:val="000B20FC"/>
    <w:rsid w:val="00480525"/>
    <w:rsid w:val="005B33C4"/>
    <w:rsid w:val="00815F6E"/>
    <w:rsid w:val="009C127B"/>
    <w:rsid w:val="00B607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16C1D-6A0F-42F1-9ACE-735FFDBC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20FC"/>
    <w:pPr>
      <w:widowControl w:val="0"/>
      <w:suppressAutoHyphens/>
      <w:spacing w:after="0" w:line="240" w:lineRule="auto"/>
    </w:pPr>
    <w:rPr>
      <w:rFonts w:ascii="Times New Roman" w:eastAsia="Lucida Sans Unicode" w:hAnsi="Times New Roman" w:cs="Times New Roman"/>
      <w:sz w:val="24"/>
      <w:szCs w:val="24"/>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Zkladntext"/>
    <w:link w:val="ZarkazkladnhotextuChar"/>
    <w:rsid w:val="000B20FC"/>
    <w:pPr>
      <w:ind w:left="283"/>
    </w:pPr>
  </w:style>
  <w:style w:type="character" w:customStyle="1" w:styleId="ZarkazkladnhotextuChar">
    <w:name w:val="Zarážka základného textu Char"/>
    <w:basedOn w:val="Predvolenpsmoodseku"/>
    <w:link w:val="Zarkazkladnhotextu"/>
    <w:rsid w:val="000B20FC"/>
    <w:rPr>
      <w:rFonts w:ascii="Times New Roman" w:eastAsia="Lucida Sans Unicode" w:hAnsi="Times New Roman" w:cs="Times New Roman"/>
      <w:sz w:val="24"/>
      <w:szCs w:val="24"/>
      <w:lang/>
    </w:rPr>
  </w:style>
  <w:style w:type="paragraph" w:customStyle="1" w:styleId="Standard">
    <w:name w:val="Standard"/>
    <w:rsid w:val="000B20F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MZVnormal">
    <w:name w:val="MZV normal"/>
    <w:basedOn w:val="Normlny"/>
    <w:rsid w:val="000B20FC"/>
    <w:pPr>
      <w:widowControl/>
      <w:suppressAutoHyphens w:val="0"/>
    </w:pPr>
    <w:rPr>
      <w:rFonts w:ascii="Arial" w:eastAsia="Times New Roman" w:hAnsi="Arial"/>
      <w:color w:val="000000"/>
      <w:sz w:val="22"/>
      <w:lang w:eastAsia="sk-SK"/>
    </w:rPr>
  </w:style>
  <w:style w:type="paragraph" w:styleId="Odsekzoznamu">
    <w:name w:val="List Paragraph"/>
    <w:basedOn w:val="Normlny"/>
    <w:uiPriority w:val="34"/>
    <w:qFormat/>
    <w:rsid w:val="000B20FC"/>
    <w:pPr>
      <w:widowControl/>
      <w:suppressAutoHyphens w:val="0"/>
      <w:ind w:left="708"/>
    </w:pPr>
    <w:rPr>
      <w:rFonts w:eastAsia="Times New Roman"/>
      <w:sz w:val="20"/>
      <w:szCs w:val="20"/>
      <w:lang w:eastAsia="sk-SK"/>
    </w:rPr>
  </w:style>
  <w:style w:type="paragraph" w:styleId="Hlavika">
    <w:name w:val="header"/>
    <w:basedOn w:val="Normlny"/>
    <w:link w:val="HlavikaChar"/>
    <w:rsid w:val="000B20FC"/>
    <w:pPr>
      <w:suppressLineNumbers/>
      <w:tabs>
        <w:tab w:val="center" w:pos="4819"/>
        <w:tab w:val="right" w:pos="9638"/>
      </w:tabs>
    </w:pPr>
  </w:style>
  <w:style w:type="character" w:customStyle="1" w:styleId="HlavikaChar">
    <w:name w:val="Hlavička Char"/>
    <w:basedOn w:val="Predvolenpsmoodseku"/>
    <w:link w:val="Hlavika"/>
    <w:rsid w:val="000B20FC"/>
    <w:rPr>
      <w:rFonts w:ascii="Times New Roman" w:eastAsia="Lucida Sans Unicode" w:hAnsi="Times New Roman" w:cs="Times New Roman"/>
      <w:sz w:val="24"/>
      <w:szCs w:val="24"/>
      <w:lang/>
    </w:rPr>
  </w:style>
  <w:style w:type="paragraph" w:styleId="Zkladntext">
    <w:name w:val="Body Text"/>
    <w:basedOn w:val="Normlny"/>
    <w:link w:val="ZkladntextChar"/>
    <w:uiPriority w:val="99"/>
    <w:semiHidden/>
    <w:unhideWhenUsed/>
    <w:rsid w:val="000B20FC"/>
    <w:pPr>
      <w:spacing w:after="120"/>
    </w:pPr>
  </w:style>
  <w:style w:type="character" w:customStyle="1" w:styleId="ZkladntextChar">
    <w:name w:val="Základný text Char"/>
    <w:basedOn w:val="Predvolenpsmoodseku"/>
    <w:link w:val="Zkladntext"/>
    <w:uiPriority w:val="99"/>
    <w:semiHidden/>
    <w:rsid w:val="000B20FC"/>
    <w:rPr>
      <w:rFonts w:ascii="Times New Roman" w:eastAsia="Lucida Sans Unicode" w:hAnsi="Times New Roman" w:cs="Times New Roman"/>
      <w:sz w:val="24"/>
      <w:szCs w:val="24"/>
      <w:lang/>
    </w:rPr>
  </w:style>
  <w:style w:type="paragraph" w:styleId="Pta">
    <w:name w:val="footer"/>
    <w:basedOn w:val="Normlny"/>
    <w:link w:val="PtaChar"/>
    <w:uiPriority w:val="99"/>
    <w:unhideWhenUsed/>
    <w:rsid w:val="000B20FC"/>
    <w:pPr>
      <w:tabs>
        <w:tab w:val="center" w:pos="4536"/>
        <w:tab w:val="right" w:pos="9072"/>
      </w:tabs>
    </w:pPr>
  </w:style>
  <w:style w:type="character" w:customStyle="1" w:styleId="PtaChar">
    <w:name w:val="Päta Char"/>
    <w:basedOn w:val="Predvolenpsmoodseku"/>
    <w:link w:val="Pta"/>
    <w:uiPriority w:val="99"/>
    <w:rsid w:val="000B20FC"/>
    <w:rPr>
      <w:rFonts w:ascii="Times New Roman" w:eastAsia="Lucida Sans Unicode"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5205</Words>
  <Characters>29674</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BUČKOVÁ Anna</dc:creator>
  <cp:keywords/>
  <dc:description/>
  <cp:lastModifiedBy>BUČKOVÁ Anna</cp:lastModifiedBy>
  <cp:revision>2</cp:revision>
  <dcterms:created xsi:type="dcterms:W3CDTF">2019-10-18T05:42:00Z</dcterms:created>
  <dcterms:modified xsi:type="dcterms:W3CDTF">2019-10-18T06:02:00Z</dcterms:modified>
</cp:coreProperties>
</file>