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47" w:rsidRPr="00187847" w:rsidRDefault="00187847" w:rsidP="00187847">
      <w:pPr>
        <w:rPr>
          <w:rFonts w:eastAsia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703"/>
      </w:tblGrid>
      <w:tr w:rsidR="00187847" w:rsidRPr="00187847" w:rsidTr="00BD6C34">
        <w:tc>
          <w:tcPr>
            <w:tcW w:w="9062" w:type="dxa"/>
            <w:gridSpan w:val="3"/>
          </w:tcPr>
          <w:p w:rsidR="00187847" w:rsidRPr="00187847" w:rsidRDefault="00187847" w:rsidP="00187847">
            <w:pPr>
              <w:keepNext/>
              <w:keepLines/>
              <w:spacing w:before="40" w:line="276" w:lineRule="auto"/>
              <w:jc w:val="center"/>
              <w:outlineLvl w:val="4"/>
              <w:rPr>
                <w:rFonts w:asciiTheme="majorHAnsi" w:eastAsiaTheme="majorEastAsia" w:hAnsiTheme="majorHAnsi"/>
                <w:color w:val="2E74B5" w:themeColor="accent1" w:themeShade="BF"/>
                <w:sz w:val="24"/>
                <w:szCs w:val="24"/>
              </w:rPr>
            </w:pPr>
          </w:p>
          <w:p w:rsidR="00187847" w:rsidRPr="00187847" w:rsidRDefault="00187847" w:rsidP="00187847">
            <w:pPr>
              <w:keepNext/>
              <w:keepLines/>
              <w:spacing w:before="40" w:line="276" w:lineRule="auto"/>
              <w:jc w:val="center"/>
              <w:outlineLvl w:val="4"/>
              <w:rPr>
                <w:rFonts w:asciiTheme="majorHAnsi" w:eastAsiaTheme="majorEastAsia" w:hAnsiTheme="majorHAnsi"/>
                <w:b/>
                <w:color w:val="2E74B5" w:themeColor="accent1" w:themeShade="BF"/>
                <w:sz w:val="24"/>
                <w:szCs w:val="24"/>
              </w:rPr>
            </w:pPr>
            <w:r w:rsidRPr="00187847">
              <w:rPr>
                <w:rFonts w:asciiTheme="majorHAnsi" w:eastAsiaTheme="majorEastAsia" w:hAnsiTheme="majorHAnsi"/>
                <w:b/>
                <w:color w:val="2E74B5" w:themeColor="accent1" w:themeShade="BF"/>
                <w:sz w:val="24"/>
                <w:szCs w:val="24"/>
              </w:rPr>
              <w:t>INFORMÁCIE O SPRACÚVANÍ OSOBNÝCH ÚDAJOV PRE KANDIDÁTOV</w:t>
            </w:r>
          </w:p>
          <w:p w:rsidR="00187847" w:rsidRPr="00187847" w:rsidRDefault="00187847" w:rsidP="00187847">
            <w:pPr>
              <w:rPr>
                <w:sz w:val="24"/>
                <w:szCs w:val="24"/>
              </w:rPr>
            </w:pP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REVÁDZKOVATEĽ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val="cs-CZ" w:eastAsia="zh-CN" w:bidi="hi-IN"/>
              </w:rPr>
              <w:t>Mesto</w:t>
            </w:r>
            <w:proofErr w:type="spellEnd"/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val="cs-CZ" w:eastAsia="zh-CN" w:bidi="hi-IN"/>
              </w:rPr>
              <w:t xml:space="preserve"> Lipany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ZODPOVEDNÁ OSOBA - KONTAKT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051/488 11 70, ohlasovna@lipany.sk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Ú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ČEL </w:t>
            </w: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A 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PRÁVNY ZÁKLAD SPRACÚVANIA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PRÍPRAVA A ZABEZPEČENIE PRIEBEHU VOLIEB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PRÁVNENÉ ZÁUJMY PREVÁDZKOVATEĽA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 SÚ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RÍJEMCOVIA</w:t>
            </w:r>
            <w:r w:rsidRPr="0018784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OSOBNÝCH ÚDAJOV</w:t>
            </w:r>
          </w:p>
        </w:tc>
        <w:tc>
          <w:tcPr>
            <w:tcW w:w="5381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187847" w:rsidRPr="00187847" w:rsidTr="00BD6C34">
              <w:trPr>
                <w:trHeight w:val="579"/>
              </w:trPr>
              <w:tc>
                <w:tcPr>
                  <w:tcW w:w="0" w:type="auto"/>
                </w:tcPr>
                <w:p w:rsidR="00187847" w:rsidRPr="00187847" w:rsidRDefault="00187847" w:rsidP="0018784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187847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7847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OKRESNÝ ÚRAD, MINISTERSTVO VNÚTRA SLOVENSKEJ REPUBLIKY, ŠTÁTNA KOMISIA PRE VOĽBY A KONTROLU FINANCOVANIA POLITICKÝCH STRÁN, VOLEBNÉ ORGÁNY</w:t>
                  </w:r>
                </w:p>
              </w:tc>
            </w:tr>
          </w:tbl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PRENOS 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OSOBNÝCH ÚDAJOV DO TRETEJ KRAJINY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NEBUDE REALIZOVANÝ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DOBA UCHOVÁVANIA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5 ROKOV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 w:val="restart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PRÁVA DOTKNUTEJ OSOBY</w:t>
            </w:r>
          </w:p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PRÍSTUP K OSOBNÝM ÚDAJOM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OPRAVU OSOBNÝCH ÚDAJOV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VYMAZANIE OSOBNÝCH ÚDAJOV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OBMEDZENIE SPRACÚVANIA OSOBNÝCH ÚDAJOV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 PRENOSNOSŤ OSOBNÝCH ÚDAJOV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187847" w:rsidRPr="00187847" w:rsidTr="00BD6C34">
        <w:trPr>
          <w:trHeight w:val="45"/>
        </w:trPr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PRÁVO NAMIETAŤ SPRACÚVANIE OSOBNÝCH ÚDAJOV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187847" w:rsidRPr="00187847" w:rsidTr="00BD6C34">
        <w:tc>
          <w:tcPr>
            <w:tcW w:w="3681" w:type="dxa"/>
            <w:vMerge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PRÁVO 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PODAŤ SŤAŽNOSŤ</w:t>
            </w: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DOZORNÉMU ORGÁNU</w:t>
            </w:r>
          </w:p>
        </w:tc>
        <w:tc>
          <w:tcPr>
            <w:tcW w:w="703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ÁNO</w:t>
            </w: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INFORMÁCIA O DRUHU POŽIADAVKY NA</w:t>
            </w:r>
            <w:r w:rsidRPr="0018784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POSKYTOVANIE OSOBNÝCH ÚDAJOV</w:t>
            </w:r>
          </w:p>
        </w:tc>
        <w:tc>
          <w:tcPr>
            <w:tcW w:w="5381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65"/>
            </w:tblGrid>
            <w:tr w:rsidR="00187847" w:rsidRPr="00187847" w:rsidTr="00BD6C34">
              <w:trPr>
                <w:trHeight w:val="351"/>
              </w:trPr>
              <w:tc>
                <w:tcPr>
                  <w:tcW w:w="0" w:type="auto"/>
                </w:tcPr>
                <w:p w:rsidR="00187847" w:rsidRPr="00187847" w:rsidRDefault="00187847" w:rsidP="0018784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187847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POSKYTOVANIE OSOBNÝCH ÚDAJOV JE ZÁKONNOU POŽIADAVKOU V ZMYSLE ZÁKONA Č.180/2014Z.z.  </w:t>
                  </w:r>
                </w:p>
                <w:p w:rsidR="00187847" w:rsidRPr="00187847" w:rsidRDefault="00187847" w:rsidP="00187847">
                  <w:pPr>
                    <w:numPr>
                      <w:ilvl w:val="0"/>
                      <w:numId w:val="1"/>
                    </w:numPr>
                    <w:spacing w:line="276" w:lineRule="auto"/>
                    <w:ind w:left="-74" w:hanging="653"/>
                    <w:contextualSpacing/>
                    <w:jc w:val="both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187847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- meno, priezvisko, titul, dátum narodenia kandidáta, zamestnanie, ktoré kandidát vykonáva v čase podania kandidátnej listiny, adresa</w:t>
                  </w:r>
                </w:p>
              </w:tc>
            </w:tr>
          </w:tbl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7847" w:rsidRPr="00187847" w:rsidTr="00BD6C34">
        <w:tc>
          <w:tcPr>
            <w:tcW w:w="3681" w:type="dxa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AU</w:t>
            </w:r>
            <w:r w:rsidRPr="00187847">
              <w:rPr>
                <w:rFonts w:eastAsia="SimSun" w:cs="Mangal"/>
                <w:b/>
                <w:bCs/>
                <w:kern w:val="3"/>
                <w:sz w:val="24"/>
                <w:szCs w:val="24"/>
                <w:lang w:eastAsia="zh-CN" w:bidi="hi-IN"/>
              </w:rPr>
              <w:t>TOMATIZOVANÉ ROZHODOVANIE VRÁTANE PROFILOVANIA</w:t>
            </w:r>
          </w:p>
        </w:tc>
        <w:tc>
          <w:tcPr>
            <w:tcW w:w="5381" w:type="dxa"/>
            <w:gridSpan w:val="2"/>
          </w:tcPr>
          <w:p w:rsidR="00187847" w:rsidRPr="00187847" w:rsidRDefault="00187847" w:rsidP="00187847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87847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</w:tbl>
    <w:p w:rsidR="00187847" w:rsidRPr="00187847" w:rsidRDefault="00187847" w:rsidP="00187847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49364C" w:rsidRDefault="0049364C">
      <w:bookmarkStart w:id="0" w:name="_GoBack"/>
      <w:bookmarkEnd w:id="0"/>
    </w:p>
    <w:sectPr w:rsidR="0049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17FD9"/>
    <w:multiLevelType w:val="hybridMultilevel"/>
    <w:tmpl w:val="0AC470EA"/>
    <w:lvl w:ilvl="0" w:tplc="15523A0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47"/>
    <w:rsid w:val="00187847"/>
    <w:rsid w:val="004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AED8-ACAA-49FF-A219-CD9359C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78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BAČOVÁ Katarína</cp:lastModifiedBy>
  <cp:revision>1</cp:revision>
  <dcterms:created xsi:type="dcterms:W3CDTF">2018-11-07T07:07:00Z</dcterms:created>
  <dcterms:modified xsi:type="dcterms:W3CDTF">2018-11-07T07:08:00Z</dcterms:modified>
</cp:coreProperties>
</file>